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Ind w:w="0" w:type="dxa"/>
        <w:tblLook w:val="04A0" w:firstRow="1" w:lastRow="0" w:firstColumn="1" w:lastColumn="0" w:noHBand="0" w:noVBand="1"/>
      </w:tblPr>
      <w:tblGrid>
        <w:gridCol w:w="2972"/>
        <w:gridCol w:w="6946"/>
      </w:tblGrid>
      <w:tr w:rsidR="00146454" w:rsidRPr="0099238E" w14:paraId="732192AE" w14:textId="77777777" w:rsidTr="0099238E">
        <w:tc>
          <w:tcPr>
            <w:tcW w:w="2972" w:type="dxa"/>
            <w:tcBorders>
              <w:top w:val="single" w:sz="4" w:space="0" w:color="auto"/>
              <w:left w:val="single" w:sz="4" w:space="0" w:color="auto"/>
              <w:bottom w:val="single" w:sz="4" w:space="0" w:color="auto"/>
              <w:right w:val="single" w:sz="4" w:space="0" w:color="auto"/>
            </w:tcBorders>
            <w:hideMark/>
          </w:tcPr>
          <w:p w14:paraId="7692B6F5" w14:textId="77777777" w:rsidR="00146454" w:rsidRPr="0099238E" w:rsidRDefault="00146454">
            <w:pPr>
              <w:spacing w:after="160" w:line="256" w:lineRule="auto"/>
              <w:jc w:val="center"/>
              <w:rPr>
                <w:rFonts w:ascii="Verdana" w:hAnsi="Verdana" w:cs="Tahoma"/>
                <w:b/>
                <w:sz w:val="24"/>
                <w:szCs w:val="24"/>
                <w:u w:val="single"/>
              </w:rPr>
            </w:pPr>
            <w:r w:rsidRPr="0099238E">
              <w:rPr>
                <w:rFonts w:ascii="Verdana" w:hAnsi="Verdana" w:cs="Tahoma"/>
                <w:b/>
                <w:sz w:val="24"/>
                <w:szCs w:val="24"/>
                <w:u w:val="single"/>
              </w:rPr>
              <w:t>For:</w:t>
            </w:r>
          </w:p>
        </w:tc>
        <w:tc>
          <w:tcPr>
            <w:tcW w:w="6946" w:type="dxa"/>
            <w:tcBorders>
              <w:top w:val="single" w:sz="4" w:space="0" w:color="auto"/>
              <w:left w:val="single" w:sz="4" w:space="0" w:color="auto"/>
              <w:bottom w:val="single" w:sz="4" w:space="0" w:color="auto"/>
              <w:right w:val="single" w:sz="4" w:space="0" w:color="auto"/>
            </w:tcBorders>
          </w:tcPr>
          <w:p w14:paraId="7581D667" w14:textId="77777777" w:rsidR="00146454" w:rsidRDefault="001C52CC" w:rsidP="00146454">
            <w:pPr>
              <w:spacing w:after="160" w:line="256" w:lineRule="auto"/>
              <w:rPr>
                <w:rFonts w:ascii="Verdana" w:hAnsi="Verdana" w:cs="Tahoma"/>
                <w:sz w:val="24"/>
                <w:szCs w:val="24"/>
              </w:rPr>
            </w:pPr>
            <w:r>
              <w:rPr>
                <w:rFonts w:ascii="Verdana" w:hAnsi="Verdana" w:cs="Tahoma"/>
                <w:sz w:val="24"/>
                <w:szCs w:val="24"/>
              </w:rPr>
              <w:t>GMS Service Change Application</w:t>
            </w:r>
          </w:p>
          <w:p w14:paraId="110B21EF" w14:textId="77777777" w:rsidR="007659CC" w:rsidRPr="0099238E" w:rsidRDefault="007659CC" w:rsidP="00146454">
            <w:pPr>
              <w:spacing w:after="160" w:line="256" w:lineRule="auto"/>
              <w:rPr>
                <w:rFonts w:ascii="Verdana" w:hAnsi="Verdana" w:cs="Tahoma"/>
                <w:sz w:val="24"/>
                <w:szCs w:val="24"/>
              </w:rPr>
            </w:pPr>
            <w:r>
              <w:rPr>
                <w:rFonts w:ascii="Verdana" w:hAnsi="Verdana" w:cs="Tahoma"/>
                <w:sz w:val="24"/>
                <w:szCs w:val="24"/>
              </w:rPr>
              <w:t>(Reduction in opening hours)</w:t>
            </w:r>
          </w:p>
        </w:tc>
      </w:tr>
      <w:tr w:rsidR="00146454" w:rsidRPr="0099238E" w14:paraId="0024DAF4" w14:textId="77777777" w:rsidTr="0099238E">
        <w:tc>
          <w:tcPr>
            <w:tcW w:w="2972" w:type="dxa"/>
            <w:tcBorders>
              <w:top w:val="single" w:sz="4" w:space="0" w:color="auto"/>
              <w:left w:val="single" w:sz="4" w:space="0" w:color="auto"/>
              <w:bottom w:val="single" w:sz="4" w:space="0" w:color="auto"/>
              <w:right w:val="single" w:sz="4" w:space="0" w:color="auto"/>
            </w:tcBorders>
            <w:hideMark/>
          </w:tcPr>
          <w:p w14:paraId="6A051AA3" w14:textId="77777777" w:rsidR="00146454" w:rsidRPr="0099238E" w:rsidRDefault="00146454">
            <w:pPr>
              <w:spacing w:after="160" w:line="256" w:lineRule="auto"/>
              <w:jc w:val="center"/>
              <w:rPr>
                <w:rFonts w:ascii="Verdana" w:hAnsi="Verdana" w:cs="Tahoma"/>
                <w:b/>
                <w:sz w:val="24"/>
                <w:szCs w:val="24"/>
                <w:u w:val="single"/>
              </w:rPr>
            </w:pPr>
            <w:r w:rsidRPr="0099238E">
              <w:rPr>
                <w:rFonts w:ascii="Verdana" w:hAnsi="Verdana" w:cs="Tahoma"/>
                <w:b/>
                <w:sz w:val="24"/>
                <w:szCs w:val="24"/>
                <w:u w:val="single"/>
              </w:rPr>
              <w:t>Date form completed:</w:t>
            </w:r>
          </w:p>
        </w:tc>
        <w:tc>
          <w:tcPr>
            <w:tcW w:w="6946" w:type="dxa"/>
            <w:tcBorders>
              <w:top w:val="single" w:sz="4" w:space="0" w:color="auto"/>
              <w:left w:val="single" w:sz="4" w:space="0" w:color="auto"/>
              <w:bottom w:val="single" w:sz="4" w:space="0" w:color="auto"/>
              <w:right w:val="single" w:sz="4" w:space="0" w:color="auto"/>
            </w:tcBorders>
          </w:tcPr>
          <w:p w14:paraId="60DBE21D" w14:textId="77777777" w:rsidR="00146454" w:rsidRDefault="009D5CAB">
            <w:pPr>
              <w:spacing w:after="160" w:line="256" w:lineRule="auto"/>
              <w:rPr>
                <w:rFonts w:ascii="Verdana" w:hAnsi="Verdana" w:cs="Tahoma"/>
                <w:sz w:val="24"/>
                <w:szCs w:val="24"/>
              </w:rPr>
            </w:pPr>
            <w:r>
              <w:rPr>
                <w:rFonts w:ascii="Verdana" w:hAnsi="Verdana" w:cs="Tahoma"/>
                <w:sz w:val="24"/>
                <w:szCs w:val="24"/>
              </w:rPr>
              <w:t>17</w:t>
            </w:r>
            <w:r w:rsidRPr="009D5CAB">
              <w:rPr>
                <w:rFonts w:ascii="Verdana" w:hAnsi="Verdana" w:cs="Tahoma"/>
                <w:sz w:val="24"/>
                <w:szCs w:val="24"/>
                <w:vertAlign w:val="superscript"/>
              </w:rPr>
              <w:t>th</w:t>
            </w:r>
            <w:r>
              <w:rPr>
                <w:rFonts w:ascii="Verdana" w:hAnsi="Verdana" w:cs="Tahoma"/>
                <w:sz w:val="24"/>
                <w:szCs w:val="24"/>
              </w:rPr>
              <w:t xml:space="preserve"> September 2020</w:t>
            </w:r>
          </w:p>
          <w:p w14:paraId="6E7E58E2" w14:textId="77777777" w:rsidR="003160CE" w:rsidRPr="0099238E" w:rsidRDefault="003160CE">
            <w:pPr>
              <w:spacing w:after="160" w:line="256" w:lineRule="auto"/>
              <w:rPr>
                <w:rFonts w:ascii="Verdana" w:hAnsi="Verdana" w:cs="Tahoma"/>
                <w:sz w:val="24"/>
                <w:szCs w:val="24"/>
              </w:rPr>
            </w:pPr>
            <w:r>
              <w:rPr>
                <w:rFonts w:ascii="Verdana" w:hAnsi="Verdana" w:cs="Tahoma"/>
                <w:sz w:val="24"/>
                <w:szCs w:val="24"/>
              </w:rPr>
              <w:t>Revised: 30</w:t>
            </w:r>
            <w:r w:rsidRPr="003160CE">
              <w:rPr>
                <w:rFonts w:ascii="Verdana" w:hAnsi="Verdana" w:cs="Tahoma"/>
                <w:sz w:val="24"/>
                <w:szCs w:val="24"/>
                <w:vertAlign w:val="superscript"/>
              </w:rPr>
              <w:t>th</w:t>
            </w:r>
            <w:r>
              <w:rPr>
                <w:rFonts w:ascii="Verdana" w:hAnsi="Verdana" w:cs="Tahoma"/>
                <w:sz w:val="24"/>
                <w:szCs w:val="24"/>
              </w:rPr>
              <w:t xml:space="preserve"> November 2020</w:t>
            </w:r>
          </w:p>
        </w:tc>
      </w:tr>
      <w:tr w:rsidR="00146454" w:rsidRPr="0099238E" w14:paraId="235E3FF9" w14:textId="77777777" w:rsidTr="0099238E">
        <w:tc>
          <w:tcPr>
            <w:tcW w:w="2972" w:type="dxa"/>
            <w:tcBorders>
              <w:top w:val="single" w:sz="4" w:space="0" w:color="auto"/>
              <w:left w:val="single" w:sz="4" w:space="0" w:color="auto"/>
              <w:bottom w:val="single" w:sz="4" w:space="0" w:color="auto"/>
              <w:right w:val="single" w:sz="4" w:space="0" w:color="auto"/>
            </w:tcBorders>
          </w:tcPr>
          <w:p w14:paraId="20F07811" w14:textId="77777777" w:rsidR="00146454" w:rsidRPr="0099238E" w:rsidRDefault="00146454" w:rsidP="00146454">
            <w:pPr>
              <w:spacing w:after="160" w:line="256" w:lineRule="auto"/>
              <w:jc w:val="center"/>
              <w:rPr>
                <w:rFonts w:ascii="Verdana" w:hAnsi="Verdana" w:cs="Tahoma"/>
                <w:b/>
                <w:sz w:val="24"/>
                <w:szCs w:val="24"/>
                <w:u w:val="single"/>
              </w:rPr>
            </w:pPr>
            <w:r w:rsidRPr="0099238E">
              <w:rPr>
                <w:rFonts w:ascii="Verdana" w:hAnsi="Verdana" w:cs="Tahoma"/>
                <w:b/>
                <w:sz w:val="24"/>
                <w:szCs w:val="24"/>
                <w:u w:val="single"/>
              </w:rPr>
              <w:t>Name of Completer</w:t>
            </w:r>
          </w:p>
        </w:tc>
        <w:tc>
          <w:tcPr>
            <w:tcW w:w="6946" w:type="dxa"/>
            <w:tcBorders>
              <w:top w:val="single" w:sz="4" w:space="0" w:color="auto"/>
              <w:left w:val="single" w:sz="4" w:space="0" w:color="auto"/>
              <w:bottom w:val="single" w:sz="4" w:space="0" w:color="auto"/>
              <w:right w:val="single" w:sz="4" w:space="0" w:color="auto"/>
            </w:tcBorders>
          </w:tcPr>
          <w:p w14:paraId="443AEB36" w14:textId="77777777" w:rsidR="00146454" w:rsidRPr="001C52CC" w:rsidRDefault="001C52CC" w:rsidP="00146454">
            <w:pPr>
              <w:spacing w:after="160" w:line="256" w:lineRule="auto"/>
              <w:rPr>
                <w:rFonts w:ascii="Verdana" w:hAnsi="Verdana" w:cs="Tahoma"/>
                <w:sz w:val="24"/>
                <w:szCs w:val="24"/>
              </w:rPr>
            </w:pPr>
            <w:r>
              <w:rPr>
                <w:rFonts w:ascii="Verdana" w:hAnsi="Verdana" w:cs="Tahoma"/>
                <w:sz w:val="24"/>
                <w:szCs w:val="24"/>
              </w:rPr>
              <w:t>Dawn Price</w:t>
            </w:r>
          </w:p>
        </w:tc>
      </w:tr>
    </w:tbl>
    <w:p w14:paraId="71C906A0" w14:textId="77777777" w:rsidR="00F003D6" w:rsidRPr="0099238E" w:rsidRDefault="00F003D6">
      <w:pPr>
        <w:rPr>
          <w:rFonts w:ascii="Verdana" w:hAnsi="Verdana" w:cs="Tahoma"/>
          <w:b/>
          <w:color w:val="000000" w:themeColor="text1"/>
          <w:sz w:val="24"/>
          <w:szCs w:val="24"/>
        </w:rPr>
      </w:pPr>
    </w:p>
    <w:p w14:paraId="481019CB" w14:textId="77777777" w:rsidR="0099238E" w:rsidRDefault="0099238E">
      <w:pPr>
        <w:rPr>
          <w:rFonts w:ascii="Verdana" w:hAnsi="Verdana" w:cs="Tahoma"/>
          <w:color w:val="000000" w:themeColor="text1"/>
          <w:sz w:val="24"/>
          <w:szCs w:val="24"/>
        </w:rPr>
      </w:pPr>
      <w:r>
        <w:rPr>
          <w:rFonts w:ascii="Verdana" w:hAnsi="Verdana" w:cs="Tahoma"/>
          <w:b/>
          <w:color w:val="000000" w:themeColor="text1"/>
          <w:sz w:val="24"/>
          <w:szCs w:val="24"/>
        </w:rPr>
        <w:t>Any organisation providing a public function is subject to the general duty under the Equality Act 2020</w:t>
      </w:r>
      <w:r w:rsidR="00146454" w:rsidRPr="0099238E">
        <w:rPr>
          <w:rFonts w:ascii="Verdana" w:hAnsi="Verdana" w:cs="Tahoma"/>
          <w:color w:val="000000" w:themeColor="text1"/>
          <w:sz w:val="24"/>
          <w:szCs w:val="24"/>
        </w:rPr>
        <w:t>.</w:t>
      </w:r>
      <w:r>
        <w:rPr>
          <w:rFonts w:ascii="Verdana" w:hAnsi="Verdana" w:cs="Tahoma"/>
          <w:color w:val="000000" w:themeColor="text1"/>
          <w:sz w:val="24"/>
          <w:szCs w:val="24"/>
        </w:rPr>
        <w:t xml:space="preserve"> This therefore includes General Practices in relation to their public functions.</w:t>
      </w:r>
    </w:p>
    <w:p w14:paraId="2CBA495A" w14:textId="77777777" w:rsidR="00F46107" w:rsidRPr="0099238E" w:rsidRDefault="0099238E">
      <w:pPr>
        <w:rPr>
          <w:rFonts w:ascii="Verdana" w:hAnsi="Verdana" w:cs="Tahoma"/>
          <w:color w:val="000000" w:themeColor="text1"/>
          <w:sz w:val="24"/>
          <w:szCs w:val="24"/>
        </w:rPr>
      </w:pPr>
      <w:r>
        <w:rPr>
          <w:rFonts w:ascii="Verdana" w:hAnsi="Verdana" w:cs="Tahoma"/>
          <w:color w:val="000000" w:themeColor="text1"/>
          <w:sz w:val="24"/>
          <w:szCs w:val="24"/>
        </w:rPr>
        <w:t xml:space="preserve">In summary, those subject to the general equality duty must have </w:t>
      </w:r>
      <w:r w:rsidR="00F46107" w:rsidRPr="0099238E">
        <w:rPr>
          <w:rFonts w:ascii="Verdana" w:hAnsi="Verdana" w:cs="Tahoma"/>
          <w:color w:val="000000" w:themeColor="text1"/>
          <w:sz w:val="24"/>
          <w:szCs w:val="24"/>
        </w:rPr>
        <w:t>had due regard to the need to:</w:t>
      </w:r>
    </w:p>
    <w:p w14:paraId="019CDBEA" w14:textId="77777777" w:rsidR="00F46107" w:rsidRPr="0099238E" w:rsidRDefault="00F46107" w:rsidP="00F46107">
      <w:pPr>
        <w:pStyle w:val="ListParagraph"/>
        <w:numPr>
          <w:ilvl w:val="0"/>
          <w:numId w:val="1"/>
        </w:numPr>
        <w:rPr>
          <w:rFonts w:ascii="Verdana" w:hAnsi="Verdana" w:cs="Tahoma"/>
          <w:color w:val="000000" w:themeColor="text1"/>
          <w:sz w:val="24"/>
          <w:szCs w:val="24"/>
        </w:rPr>
      </w:pPr>
      <w:r w:rsidRPr="0099238E">
        <w:rPr>
          <w:rFonts w:ascii="Verdana" w:hAnsi="Verdana" w:cs="Tahoma"/>
          <w:color w:val="000000" w:themeColor="text1"/>
          <w:sz w:val="24"/>
          <w:szCs w:val="24"/>
        </w:rPr>
        <w:t>Eliminate discrimination, harassment, victimisation and any other conduct that is prohibited by or under th</w:t>
      </w:r>
      <w:r w:rsidR="002476AD">
        <w:rPr>
          <w:rFonts w:ascii="Verdana" w:hAnsi="Verdana" w:cs="Tahoma"/>
          <w:color w:val="000000" w:themeColor="text1"/>
          <w:sz w:val="24"/>
          <w:szCs w:val="24"/>
        </w:rPr>
        <w:t>e Equality</w:t>
      </w:r>
      <w:r w:rsidRPr="0099238E">
        <w:rPr>
          <w:rFonts w:ascii="Verdana" w:hAnsi="Verdana" w:cs="Tahoma"/>
          <w:color w:val="000000" w:themeColor="text1"/>
          <w:sz w:val="24"/>
          <w:szCs w:val="24"/>
        </w:rPr>
        <w:t xml:space="preserve"> Act.</w:t>
      </w:r>
    </w:p>
    <w:p w14:paraId="79AD47CB" w14:textId="77777777" w:rsidR="00F46107" w:rsidRPr="0099238E" w:rsidRDefault="00F46107" w:rsidP="00F46107">
      <w:pPr>
        <w:pStyle w:val="ListParagraph"/>
        <w:numPr>
          <w:ilvl w:val="0"/>
          <w:numId w:val="1"/>
        </w:numPr>
        <w:rPr>
          <w:rFonts w:ascii="Verdana" w:hAnsi="Verdana" w:cs="Tahoma"/>
          <w:color w:val="000000" w:themeColor="text1"/>
          <w:sz w:val="24"/>
          <w:szCs w:val="24"/>
        </w:rPr>
      </w:pPr>
      <w:r w:rsidRPr="0099238E">
        <w:rPr>
          <w:rFonts w:ascii="Verdana" w:hAnsi="Verdana" w:cs="Tahoma"/>
          <w:color w:val="000000" w:themeColor="text1"/>
          <w:sz w:val="24"/>
          <w:szCs w:val="24"/>
        </w:rPr>
        <w:t>Advance equality of opportunity between persons who share a relevant protected characteristic and persons who do not share it.</w:t>
      </w:r>
    </w:p>
    <w:p w14:paraId="07A821E6" w14:textId="77777777" w:rsidR="00F46107" w:rsidRPr="0099238E" w:rsidRDefault="00F46107" w:rsidP="004C7FD1">
      <w:pPr>
        <w:pStyle w:val="ListParagraph"/>
        <w:numPr>
          <w:ilvl w:val="0"/>
          <w:numId w:val="1"/>
        </w:numPr>
        <w:rPr>
          <w:rFonts w:ascii="Verdana" w:hAnsi="Verdana" w:cs="Tahoma"/>
          <w:color w:val="000000" w:themeColor="text1"/>
          <w:sz w:val="24"/>
          <w:szCs w:val="24"/>
        </w:rPr>
      </w:pPr>
      <w:r w:rsidRPr="0099238E">
        <w:rPr>
          <w:rFonts w:ascii="Verdana" w:hAnsi="Verdana" w:cs="Tahoma"/>
          <w:color w:val="000000" w:themeColor="text1"/>
          <w:sz w:val="24"/>
          <w:szCs w:val="24"/>
        </w:rPr>
        <w:t>Foster good relations between persons who share a relevant protected characteristic and persons who do not share it.</w:t>
      </w:r>
    </w:p>
    <w:p w14:paraId="582929D4" w14:textId="77777777" w:rsidR="0099238E" w:rsidRDefault="0099238E" w:rsidP="00F46107">
      <w:pPr>
        <w:rPr>
          <w:rFonts w:ascii="Verdana" w:hAnsi="Verdana" w:cs="Tahoma"/>
          <w:color w:val="000000" w:themeColor="text1"/>
          <w:sz w:val="24"/>
          <w:szCs w:val="24"/>
        </w:rPr>
      </w:pPr>
      <w:r>
        <w:rPr>
          <w:rFonts w:ascii="Verdana" w:hAnsi="Verdana" w:cs="Tahoma"/>
          <w:color w:val="000000" w:themeColor="text1"/>
          <w:sz w:val="24"/>
          <w:szCs w:val="24"/>
        </w:rPr>
        <w:t xml:space="preserve">The table </w:t>
      </w:r>
      <w:r w:rsidR="00F46107" w:rsidRPr="0099238E">
        <w:rPr>
          <w:rFonts w:ascii="Verdana" w:hAnsi="Verdana" w:cs="Tahoma"/>
          <w:color w:val="000000" w:themeColor="text1"/>
          <w:sz w:val="24"/>
          <w:szCs w:val="24"/>
        </w:rPr>
        <w:t xml:space="preserve">overleaf </w:t>
      </w:r>
      <w:r>
        <w:rPr>
          <w:rFonts w:ascii="Verdana" w:hAnsi="Verdana" w:cs="Tahoma"/>
          <w:color w:val="000000" w:themeColor="text1"/>
          <w:sz w:val="24"/>
          <w:szCs w:val="24"/>
        </w:rPr>
        <w:t>provides a simple template to help general practices consider the general equality duty in relation to the services they provide, and particularly in relation to any plans for changes in the ways those services are provided.</w:t>
      </w:r>
    </w:p>
    <w:p w14:paraId="3E36897A" w14:textId="77777777" w:rsidR="0099238E" w:rsidRDefault="0099238E" w:rsidP="00F46107">
      <w:pPr>
        <w:rPr>
          <w:rFonts w:ascii="Verdana" w:hAnsi="Verdana" w:cs="Tahoma"/>
          <w:color w:val="000000" w:themeColor="text1"/>
          <w:sz w:val="24"/>
          <w:szCs w:val="24"/>
        </w:rPr>
      </w:pPr>
      <w:r>
        <w:rPr>
          <w:rFonts w:ascii="Verdana" w:hAnsi="Verdana" w:cs="Tahoma"/>
          <w:color w:val="000000" w:themeColor="text1"/>
          <w:sz w:val="24"/>
          <w:szCs w:val="24"/>
        </w:rPr>
        <w:t>It is good practice to engage with patients and other stakeholders (e.g. Practice Participation Group) in the development and ongoing review of your equality impact assessment.</w:t>
      </w:r>
      <w:r w:rsidR="002476AD">
        <w:rPr>
          <w:rFonts w:ascii="Verdana" w:hAnsi="Verdana" w:cs="Tahoma"/>
          <w:color w:val="000000" w:themeColor="text1"/>
          <w:sz w:val="24"/>
          <w:szCs w:val="24"/>
        </w:rPr>
        <w:t xml:space="preserve"> For example, by asking them what they think the impact might be, working with them to agree mitigation actions to address adverse impact, and continuing your dialogue to check that your actions are having the desired effect.</w:t>
      </w:r>
    </w:p>
    <w:p w14:paraId="4D44D088" w14:textId="77777777" w:rsidR="00F46107" w:rsidRPr="0099238E" w:rsidRDefault="0099238E" w:rsidP="00F46107">
      <w:pPr>
        <w:rPr>
          <w:rFonts w:ascii="Verdana" w:hAnsi="Verdana" w:cs="Tahoma"/>
          <w:color w:val="000000" w:themeColor="text1"/>
          <w:sz w:val="24"/>
          <w:szCs w:val="24"/>
        </w:rPr>
      </w:pPr>
      <w:r>
        <w:rPr>
          <w:rFonts w:ascii="Verdana" w:hAnsi="Verdana" w:cs="Tahoma"/>
          <w:color w:val="000000" w:themeColor="text1"/>
          <w:sz w:val="24"/>
          <w:szCs w:val="24"/>
        </w:rPr>
        <w:t xml:space="preserve">In addition to the statutory duties under the Equality Act it is also good practice for general practices to also </w:t>
      </w:r>
      <w:r w:rsidR="00D2604D" w:rsidRPr="0099238E">
        <w:rPr>
          <w:rFonts w:ascii="Verdana" w:hAnsi="Verdana" w:cs="Tahoma"/>
          <w:color w:val="000000" w:themeColor="text1"/>
          <w:sz w:val="24"/>
          <w:szCs w:val="24"/>
        </w:rPr>
        <w:t>consider the impact on:</w:t>
      </w:r>
    </w:p>
    <w:p w14:paraId="6400C89F" w14:textId="77777777" w:rsidR="00D2604D" w:rsidRPr="0099238E" w:rsidRDefault="00D2604D" w:rsidP="00D2604D">
      <w:pPr>
        <w:pStyle w:val="ListParagraph"/>
        <w:numPr>
          <w:ilvl w:val="0"/>
          <w:numId w:val="2"/>
        </w:numPr>
        <w:rPr>
          <w:rFonts w:ascii="Verdana" w:hAnsi="Verdana" w:cs="Tahoma"/>
          <w:color w:val="000000" w:themeColor="text1"/>
          <w:sz w:val="24"/>
          <w:szCs w:val="24"/>
        </w:rPr>
      </w:pPr>
      <w:r w:rsidRPr="0099238E">
        <w:rPr>
          <w:rFonts w:ascii="Verdana" w:hAnsi="Verdana" w:cs="Tahoma"/>
          <w:color w:val="000000" w:themeColor="text1"/>
          <w:sz w:val="24"/>
          <w:szCs w:val="24"/>
        </w:rPr>
        <w:t>Welsh Language</w:t>
      </w:r>
    </w:p>
    <w:p w14:paraId="0D1D6617" w14:textId="77777777" w:rsidR="00D2604D" w:rsidRPr="0099238E" w:rsidRDefault="0099238E" w:rsidP="00D2604D">
      <w:pPr>
        <w:pStyle w:val="ListParagraph"/>
        <w:numPr>
          <w:ilvl w:val="0"/>
          <w:numId w:val="2"/>
        </w:numPr>
        <w:rPr>
          <w:rFonts w:ascii="Verdana" w:hAnsi="Verdana" w:cs="Tahoma"/>
          <w:color w:val="000000" w:themeColor="text1"/>
          <w:sz w:val="24"/>
          <w:szCs w:val="24"/>
        </w:rPr>
      </w:pPr>
      <w:r>
        <w:rPr>
          <w:rFonts w:ascii="Verdana" w:hAnsi="Verdana" w:cs="Tahoma"/>
          <w:color w:val="000000" w:themeColor="text1"/>
          <w:sz w:val="24"/>
          <w:szCs w:val="24"/>
        </w:rPr>
        <w:t>Carers</w:t>
      </w:r>
    </w:p>
    <w:p w14:paraId="3BE22A2B" w14:textId="77777777" w:rsidR="00D2604D" w:rsidRPr="0099238E" w:rsidRDefault="00D2604D" w:rsidP="00D2604D">
      <w:pPr>
        <w:pStyle w:val="ListParagraph"/>
        <w:numPr>
          <w:ilvl w:val="0"/>
          <w:numId w:val="2"/>
        </w:numPr>
        <w:rPr>
          <w:rFonts w:ascii="Verdana" w:hAnsi="Verdana" w:cs="Tahoma"/>
          <w:color w:val="000000" w:themeColor="text1"/>
          <w:sz w:val="24"/>
          <w:szCs w:val="24"/>
        </w:rPr>
      </w:pPr>
      <w:r w:rsidRPr="0099238E">
        <w:rPr>
          <w:rFonts w:ascii="Verdana" w:hAnsi="Verdana" w:cs="Tahoma"/>
          <w:color w:val="000000" w:themeColor="text1"/>
          <w:sz w:val="24"/>
          <w:szCs w:val="24"/>
        </w:rPr>
        <w:t>People living in Socio Economic Disadvantage</w:t>
      </w:r>
    </w:p>
    <w:p w14:paraId="6E7874BB" w14:textId="77777777" w:rsidR="00F003D6" w:rsidRDefault="00F46107" w:rsidP="00F003D6">
      <w:pPr>
        <w:rPr>
          <w:rFonts w:ascii="Verdana" w:hAnsi="Verdana" w:cs="Tahoma"/>
          <w:color w:val="000000" w:themeColor="text1"/>
          <w:sz w:val="24"/>
          <w:szCs w:val="24"/>
        </w:rPr>
      </w:pPr>
      <w:r w:rsidRPr="0099238E">
        <w:rPr>
          <w:rFonts w:ascii="Verdana" w:hAnsi="Verdana" w:cs="Tahoma"/>
          <w:color w:val="000000" w:themeColor="text1"/>
          <w:sz w:val="24"/>
          <w:szCs w:val="24"/>
        </w:rPr>
        <w:lastRenderedPageBreak/>
        <w:t>Please indicate below that you have cons</w:t>
      </w:r>
      <w:r w:rsidR="00D2604D" w:rsidRPr="0099238E">
        <w:rPr>
          <w:rFonts w:ascii="Verdana" w:hAnsi="Verdana" w:cs="Tahoma"/>
          <w:color w:val="000000" w:themeColor="text1"/>
          <w:sz w:val="24"/>
          <w:szCs w:val="24"/>
        </w:rPr>
        <w:t xml:space="preserve">idered the impact of the </w:t>
      </w:r>
      <w:r w:rsidR="0099238E">
        <w:rPr>
          <w:rFonts w:ascii="Verdana" w:hAnsi="Verdana" w:cs="Tahoma"/>
          <w:color w:val="000000" w:themeColor="text1"/>
          <w:sz w:val="24"/>
          <w:szCs w:val="24"/>
        </w:rPr>
        <w:t>proposal</w:t>
      </w:r>
      <w:r w:rsidR="00D2604D" w:rsidRPr="0099238E">
        <w:rPr>
          <w:rFonts w:ascii="Verdana" w:hAnsi="Verdana" w:cs="Tahoma"/>
          <w:color w:val="000000" w:themeColor="text1"/>
          <w:sz w:val="24"/>
          <w:szCs w:val="24"/>
        </w:rPr>
        <w:t xml:space="preserve"> o</w:t>
      </w:r>
      <w:r w:rsidR="00F003D6" w:rsidRPr="0099238E">
        <w:rPr>
          <w:rFonts w:ascii="Verdana" w:hAnsi="Verdana" w:cs="Tahoma"/>
          <w:color w:val="000000" w:themeColor="text1"/>
          <w:sz w:val="24"/>
          <w:szCs w:val="24"/>
        </w:rPr>
        <w:t>n the protected characteristics for all those that might be impacted (patients, staff, patient’s relatives and carers etc.).</w:t>
      </w:r>
    </w:p>
    <w:p w14:paraId="1E232438" w14:textId="77777777" w:rsidR="003C7044" w:rsidRPr="007659CC" w:rsidRDefault="003C7044" w:rsidP="00F003D6">
      <w:pPr>
        <w:rPr>
          <w:rFonts w:ascii="Verdana" w:hAnsi="Verdana" w:cs="Tahoma"/>
          <w:b/>
          <w:color w:val="000000" w:themeColor="text1"/>
          <w:sz w:val="24"/>
          <w:szCs w:val="24"/>
        </w:rPr>
      </w:pPr>
      <w:r w:rsidRPr="007659CC">
        <w:rPr>
          <w:rFonts w:ascii="Verdana" w:hAnsi="Verdana" w:cs="Tahoma"/>
          <w:b/>
          <w:color w:val="000000" w:themeColor="text1"/>
          <w:sz w:val="24"/>
          <w:szCs w:val="24"/>
        </w:rPr>
        <w:t>Introduction</w:t>
      </w:r>
    </w:p>
    <w:p w14:paraId="45313C9A" w14:textId="276D7CFA" w:rsidR="003C7044" w:rsidRPr="007659CC" w:rsidRDefault="003C7044" w:rsidP="003C7044">
      <w:pPr>
        <w:pStyle w:val="NoSpacing"/>
        <w:rPr>
          <w:rFonts w:ascii="Verdana" w:hAnsi="Verdana" w:cs="Arial"/>
          <w:sz w:val="24"/>
          <w:szCs w:val="24"/>
        </w:rPr>
      </w:pPr>
      <w:r w:rsidRPr="007659CC">
        <w:rPr>
          <w:rFonts w:ascii="Verdana" w:hAnsi="Verdana"/>
          <w:sz w:val="24"/>
          <w:szCs w:val="24"/>
        </w:rPr>
        <w:t xml:space="preserve">Haygarth Medical Practice is a dispensing and GP training practice with 7 GP partners (5.35 WTE).  </w:t>
      </w:r>
      <w:r w:rsidRPr="007659CC">
        <w:rPr>
          <w:rFonts w:ascii="Verdana" w:hAnsi="Verdana" w:cs="Arial"/>
          <w:sz w:val="24"/>
          <w:szCs w:val="24"/>
        </w:rPr>
        <w:t xml:space="preserve">In addition to the GP partners, our clinical team consists of one part-time salaried GP, eight part-time Practice Nurses, three Health Care Assistants, and three part-time phlebotomists.  </w:t>
      </w:r>
      <w:r w:rsidR="00062217">
        <w:rPr>
          <w:rFonts w:ascii="Verdana" w:hAnsi="Verdana" w:cs="Arial"/>
          <w:sz w:val="24"/>
          <w:szCs w:val="24"/>
        </w:rPr>
        <w:t xml:space="preserve"> We provide primary care services for approximately 8,500 patients in a rural practice area from 2 purpose built Medical Centres.  </w:t>
      </w:r>
    </w:p>
    <w:p w14:paraId="0CEECBFF" w14:textId="52882A18" w:rsidR="003C7044" w:rsidRDefault="003C7044" w:rsidP="003C7044">
      <w:pPr>
        <w:pStyle w:val="NoSpacing"/>
        <w:rPr>
          <w:rFonts w:ascii="Verdana" w:hAnsi="Verdana"/>
          <w:sz w:val="24"/>
          <w:szCs w:val="24"/>
        </w:rPr>
      </w:pPr>
    </w:p>
    <w:p w14:paraId="733B541E" w14:textId="77777777" w:rsidR="003C7044" w:rsidRPr="007659CC" w:rsidRDefault="003C7044" w:rsidP="003C7044">
      <w:pPr>
        <w:pStyle w:val="NoSpacing"/>
        <w:rPr>
          <w:rFonts w:ascii="Verdana" w:hAnsi="Verdana"/>
          <w:sz w:val="24"/>
          <w:szCs w:val="24"/>
        </w:rPr>
      </w:pPr>
    </w:p>
    <w:p w14:paraId="7C464988" w14:textId="77777777" w:rsidR="007659CC" w:rsidRPr="007659CC" w:rsidRDefault="003C7044" w:rsidP="007659CC">
      <w:pPr>
        <w:rPr>
          <w:rFonts w:ascii="Verdana" w:hAnsi="Verdana" w:cs="Arial"/>
          <w:b/>
          <w:sz w:val="24"/>
          <w:szCs w:val="24"/>
        </w:rPr>
      </w:pPr>
      <w:r w:rsidRPr="007659CC">
        <w:rPr>
          <w:rFonts w:ascii="Verdana" w:hAnsi="Verdana" w:cs="Tahoma"/>
          <w:b/>
          <w:color w:val="000000" w:themeColor="text1"/>
          <w:sz w:val="24"/>
          <w:szCs w:val="24"/>
        </w:rPr>
        <w:t>Background</w:t>
      </w:r>
      <w:r w:rsidR="007659CC" w:rsidRPr="007659CC">
        <w:rPr>
          <w:rFonts w:ascii="Verdana" w:hAnsi="Verdana" w:cs="Arial"/>
          <w:b/>
          <w:sz w:val="24"/>
          <w:szCs w:val="24"/>
        </w:rPr>
        <w:t xml:space="preserve"> </w:t>
      </w:r>
    </w:p>
    <w:p w14:paraId="2F7FF239" w14:textId="77777777" w:rsidR="007659CC" w:rsidRPr="007659CC" w:rsidRDefault="007659CC" w:rsidP="007659CC">
      <w:pPr>
        <w:rPr>
          <w:rFonts w:ascii="Verdana" w:hAnsi="Verdana" w:cs="Arial"/>
          <w:sz w:val="24"/>
          <w:szCs w:val="24"/>
        </w:rPr>
      </w:pPr>
      <w:r w:rsidRPr="007659CC">
        <w:rPr>
          <w:rFonts w:ascii="Verdana" w:hAnsi="Verdana" w:cs="Arial"/>
          <w:sz w:val="24"/>
          <w:szCs w:val="24"/>
        </w:rPr>
        <w:t xml:space="preserve">The South Powys Locality with Red Kite Health Solutions have been involved over recent years in developing a new model of primary care.   This included the development of ‘Pharmacy teams’ and on the day triage through pacesetter projects with Powys THB. </w:t>
      </w:r>
    </w:p>
    <w:p w14:paraId="5A7C4C72" w14:textId="77777777" w:rsidR="007659CC" w:rsidRPr="007659CC" w:rsidRDefault="007659CC" w:rsidP="007659CC">
      <w:pPr>
        <w:spacing w:after="0" w:line="240" w:lineRule="auto"/>
        <w:rPr>
          <w:rFonts w:ascii="Verdana" w:hAnsi="Verdana" w:cs="Arial"/>
          <w:sz w:val="24"/>
          <w:szCs w:val="24"/>
        </w:rPr>
      </w:pPr>
    </w:p>
    <w:p w14:paraId="6D8DA626" w14:textId="77777777" w:rsidR="007659CC" w:rsidRDefault="007659CC" w:rsidP="007659CC">
      <w:pPr>
        <w:spacing w:after="0" w:line="240" w:lineRule="auto"/>
        <w:rPr>
          <w:rFonts w:ascii="Verdana" w:hAnsi="Verdana" w:cs="Arial"/>
          <w:sz w:val="24"/>
          <w:szCs w:val="24"/>
        </w:rPr>
      </w:pPr>
      <w:r w:rsidRPr="007659CC">
        <w:rPr>
          <w:rFonts w:ascii="Verdana" w:hAnsi="Verdana" w:cs="Arial"/>
          <w:sz w:val="24"/>
          <w:szCs w:val="24"/>
        </w:rPr>
        <w:t>Haygarth Doctors was able to take this a step further in piloting Total Nurse Triage through a similar funding stream, which included providing remote triage support to another local practice. The rationale behind the telephone triage is that the patient is able to see the most appropriate clinician within a suitable timescale. The results have demonstrated improved access for GP appointments (for example the wait for a routine GP appointment reduced</w:t>
      </w:r>
      <w:r w:rsidRPr="007659CC">
        <w:rPr>
          <w:rFonts w:ascii="Arial" w:hAnsi="Arial" w:cs="Arial"/>
          <w:sz w:val="24"/>
          <w:szCs w:val="24"/>
        </w:rPr>
        <w:t xml:space="preserve"> </w:t>
      </w:r>
      <w:r w:rsidRPr="007659CC">
        <w:rPr>
          <w:rFonts w:ascii="Verdana" w:hAnsi="Verdana" w:cs="Arial"/>
          <w:sz w:val="24"/>
          <w:szCs w:val="24"/>
        </w:rPr>
        <w:t xml:space="preserve">from over two weeks to an average of 3-4 days), an increase in appointment duration so that GPs are able to spend more time with patients of whom an increasing number have very complex needs. The system also addressed improved continuity of care, a reduction in missed appointments (DNAs), improved access, practice morale, professional development of our nursing team and enhanced multi-disciplinary team working. </w:t>
      </w:r>
    </w:p>
    <w:p w14:paraId="6E2BFFDB" w14:textId="77777777" w:rsidR="007659CC" w:rsidRDefault="007659CC" w:rsidP="007659CC">
      <w:pPr>
        <w:spacing w:after="0" w:line="240" w:lineRule="auto"/>
        <w:rPr>
          <w:rFonts w:ascii="Verdana" w:hAnsi="Verdana" w:cs="Arial"/>
          <w:sz w:val="24"/>
          <w:szCs w:val="24"/>
        </w:rPr>
      </w:pPr>
    </w:p>
    <w:p w14:paraId="5E6174FE" w14:textId="0D14A299" w:rsidR="007659CC" w:rsidRDefault="007659CC">
      <w:pPr>
        <w:spacing w:after="0" w:line="240" w:lineRule="auto"/>
        <w:rPr>
          <w:rFonts w:ascii="Verdana" w:hAnsi="Verdana" w:cs="Arial"/>
          <w:sz w:val="24"/>
          <w:szCs w:val="24"/>
        </w:rPr>
      </w:pPr>
      <w:r w:rsidRPr="007659CC">
        <w:rPr>
          <w:rFonts w:ascii="Verdana" w:hAnsi="Verdana" w:cs="Arial"/>
          <w:sz w:val="24"/>
          <w:szCs w:val="24"/>
        </w:rPr>
        <w:t>More recently, in the current pandemic, whereas the national news was quoting reductions of 40% in referral rates for patients with suspected cancer our urgent suspected cancer referral rates have remained at the same level as last year.  We believe that this is due to our patients being familiar with the triage system already rather than needing to adapt to a  sudden change to triage triggered by Coronavirus and the system itself being flexible enough to cope with rapidly changing numbers of patients and staff.  </w:t>
      </w:r>
    </w:p>
    <w:p w14:paraId="5BD229B0" w14:textId="77777777" w:rsidR="007659CC" w:rsidRDefault="007659CC" w:rsidP="007659CC">
      <w:pPr>
        <w:spacing w:after="0" w:line="240" w:lineRule="auto"/>
        <w:rPr>
          <w:rFonts w:ascii="Verdana" w:hAnsi="Verdana" w:cs="Arial"/>
          <w:sz w:val="24"/>
          <w:szCs w:val="24"/>
        </w:rPr>
      </w:pPr>
    </w:p>
    <w:p w14:paraId="28961C15" w14:textId="77777777" w:rsidR="007659CC" w:rsidRPr="007659CC" w:rsidRDefault="007659CC" w:rsidP="007659CC">
      <w:pPr>
        <w:spacing w:after="0" w:line="240" w:lineRule="auto"/>
        <w:rPr>
          <w:rFonts w:ascii="Verdana" w:hAnsi="Verdana" w:cs="Arial"/>
          <w:b/>
          <w:sz w:val="24"/>
          <w:szCs w:val="24"/>
        </w:rPr>
      </w:pPr>
      <w:r w:rsidRPr="007659CC">
        <w:rPr>
          <w:rFonts w:ascii="Verdana" w:hAnsi="Verdana" w:cs="Arial"/>
          <w:b/>
          <w:sz w:val="24"/>
          <w:szCs w:val="24"/>
        </w:rPr>
        <w:t>Aims and Objectives</w:t>
      </w:r>
    </w:p>
    <w:p w14:paraId="21C00E9F" w14:textId="77777777" w:rsidR="007659CC" w:rsidRDefault="007659CC" w:rsidP="007659CC">
      <w:pPr>
        <w:spacing w:after="0" w:line="240" w:lineRule="auto"/>
        <w:rPr>
          <w:rFonts w:ascii="Verdana" w:hAnsi="Verdana" w:cs="Arial"/>
          <w:sz w:val="24"/>
          <w:szCs w:val="24"/>
        </w:rPr>
      </w:pPr>
    </w:p>
    <w:p w14:paraId="5FFDBE0E" w14:textId="77777777" w:rsidR="007659CC" w:rsidRDefault="007659CC" w:rsidP="007659CC">
      <w:pPr>
        <w:spacing w:after="0" w:line="240" w:lineRule="auto"/>
        <w:rPr>
          <w:rFonts w:ascii="Verdana" w:hAnsi="Verdana" w:cs="Arial"/>
          <w:sz w:val="24"/>
          <w:szCs w:val="24"/>
        </w:rPr>
      </w:pPr>
      <w:r>
        <w:rPr>
          <w:rFonts w:ascii="Verdana" w:hAnsi="Verdana" w:cs="Arial"/>
          <w:sz w:val="24"/>
          <w:szCs w:val="24"/>
        </w:rPr>
        <w:t xml:space="preserve">We believe that the clinical outcomes of Total Nurse Triage have improved the quality of care we are able to provide our patients. Therefore we have taken the </w:t>
      </w:r>
      <w:r>
        <w:rPr>
          <w:rFonts w:ascii="Verdana" w:hAnsi="Verdana" w:cs="Arial"/>
          <w:sz w:val="24"/>
          <w:szCs w:val="24"/>
        </w:rPr>
        <w:lastRenderedPageBreak/>
        <w:t>decision to reduce the overall opening hours of both Hay and Talgarth Surgeries to generate cost savings</w:t>
      </w:r>
      <w:r w:rsidRPr="007659CC">
        <w:rPr>
          <w:rFonts w:ascii="Verdana" w:hAnsi="Verdana" w:cs="Arial"/>
          <w:sz w:val="24"/>
          <w:szCs w:val="24"/>
        </w:rPr>
        <w:t xml:space="preserve"> </w:t>
      </w:r>
      <w:r>
        <w:rPr>
          <w:rFonts w:ascii="Verdana" w:hAnsi="Verdana" w:cs="Arial"/>
          <w:sz w:val="24"/>
          <w:szCs w:val="24"/>
        </w:rPr>
        <w:t xml:space="preserve">so that we can continue to provide </w:t>
      </w:r>
      <w:r w:rsidR="00B91545">
        <w:rPr>
          <w:rFonts w:ascii="Verdana" w:hAnsi="Verdana" w:cs="Arial"/>
          <w:sz w:val="24"/>
          <w:szCs w:val="24"/>
        </w:rPr>
        <w:t>a Total Nurse Triage service for</w:t>
      </w:r>
      <w:r>
        <w:rPr>
          <w:rFonts w:ascii="Verdana" w:hAnsi="Verdana" w:cs="Arial"/>
          <w:sz w:val="24"/>
          <w:szCs w:val="24"/>
        </w:rPr>
        <w:t xml:space="preserve"> our patients.</w:t>
      </w:r>
    </w:p>
    <w:p w14:paraId="24710630" w14:textId="77777777" w:rsidR="0004448A" w:rsidRDefault="0004448A" w:rsidP="007659CC">
      <w:pPr>
        <w:spacing w:after="0" w:line="240" w:lineRule="auto"/>
        <w:rPr>
          <w:rFonts w:ascii="Verdana" w:hAnsi="Verdana" w:cs="Arial"/>
          <w:sz w:val="24"/>
          <w:szCs w:val="24"/>
        </w:rPr>
      </w:pPr>
    </w:p>
    <w:p w14:paraId="72D12E9A" w14:textId="7BFC0D53" w:rsidR="007659CC" w:rsidRPr="007659CC" w:rsidRDefault="007659CC" w:rsidP="007659CC">
      <w:pPr>
        <w:spacing w:after="0" w:line="240" w:lineRule="auto"/>
        <w:rPr>
          <w:rFonts w:ascii="Verdana" w:hAnsi="Verdana" w:cs="Arial"/>
          <w:sz w:val="24"/>
          <w:szCs w:val="24"/>
        </w:rPr>
      </w:pPr>
    </w:p>
    <w:p w14:paraId="5DF5B41E" w14:textId="77777777" w:rsidR="003C7044" w:rsidRDefault="003C7044" w:rsidP="00F003D6">
      <w:pPr>
        <w:rPr>
          <w:rFonts w:ascii="Verdana" w:hAnsi="Verdana" w:cs="Tahoma"/>
          <w:color w:val="000000" w:themeColor="text1"/>
          <w:sz w:val="24"/>
          <w:szCs w:val="24"/>
        </w:rPr>
      </w:pPr>
    </w:p>
    <w:tbl>
      <w:tblPr>
        <w:tblStyle w:val="TableGrid"/>
        <w:tblW w:w="5000" w:type="pct"/>
        <w:tblInd w:w="0" w:type="dxa"/>
        <w:tblLook w:val="04A0" w:firstRow="1" w:lastRow="0" w:firstColumn="1" w:lastColumn="0" w:noHBand="0" w:noVBand="1"/>
      </w:tblPr>
      <w:tblGrid>
        <w:gridCol w:w="2916"/>
        <w:gridCol w:w="15"/>
        <w:gridCol w:w="678"/>
        <w:gridCol w:w="18"/>
        <w:gridCol w:w="569"/>
        <w:gridCol w:w="16"/>
        <w:gridCol w:w="985"/>
        <w:gridCol w:w="16"/>
        <w:gridCol w:w="915"/>
        <w:gridCol w:w="3608"/>
      </w:tblGrid>
      <w:tr w:rsidR="0099238E" w:rsidRPr="0099238E" w14:paraId="08A89B85" w14:textId="77777777" w:rsidTr="002476AD">
        <w:trPr>
          <w:trHeight w:val="486"/>
        </w:trPr>
        <w:tc>
          <w:tcPr>
            <w:tcW w:w="1506" w:type="pct"/>
            <w:gridSpan w:val="2"/>
            <w:vMerge w:val="restart"/>
            <w:tcBorders>
              <w:top w:val="single" w:sz="4" w:space="0" w:color="auto"/>
              <w:left w:val="single" w:sz="4" w:space="0" w:color="auto"/>
              <w:right w:val="single" w:sz="4" w:space="0" w:color="auto"/>
            </w:tcBorders>
            <w:shd w:val="clear" w:color="auto" w:fill="ACB9CA" w:themeFill="text2" w:themeFillTint="66"/>
            <w:hideMark/>
          </w:tcPr>
          <w:p w14:paraId="360BCB93" w14:textId="77777777" w:rsidR="0099238E" w:rsidRPr="0099238E" w:rsidRDefault="0099238E" w:rsidP="0099238E">
            <w:pPr>
              <w:spacing w:after="0"/>
              <w:jc w:val="center"/>
              <w:rPr>
                <w:rFonts w:ascii="Verdana" w:hAnsi="Verdana" w:cs="Tahoma"/>
                <w:b/>
                <w:sz w:val="24"/>
                <w:szCs w:val="24"/>
              </w:rPr>
            </w:pPr>
            <w:r>
              <w:rPr>
                <w:rFonts w:ascii="Verdana" w:hAnsi="Verdana" w:cs="Tahoma"/>
                <w:b/>
                <w:sz w:val="24"/>
                <w:szCs w:val="24"/>
              </w:rPr>
              <w:t xml:space="preserve">Equality </w:t>
            </w:r>
            <w:r w:rsidRPr="0099238E">
              <w:rPr>
                <w:rFonts w:ascii="Verdana" w:hAnsi="Verdana" w:cs="Tahoma"/>
                <w:b/>
                <w:sz w:val="24"/>
                <w:szCs w:val="24"/>
              </w:rPr>
              <w:t xml:space="preserve">Protected </w:t>
            </w:r>
            <w:r>
              <w:rPr>
                <w:rFonts w:ascii="Verdana" w:hAnsi="Verdana" w:cs="Tahoma"/>
                <w:b/>
                <w:sz w:val="24"/>
                <w:szCs w:val="24"/>
              </w:rPr>
              <w:t>C</w:t>
            </w:r>
            <w:r w:rsidRPr="0099238E">
              <w:rPr>
                <w:rFonts w:ascii="Verdana" w:hAnsi="Verdana" w:cs="Tahoma"/>
                <w:b/>
                <w:sz w:val="24"/>
                <w:szCs w:val="24"/>
              </w:rPr>
              <w:t>haracteristic</w:t>
            </w:r>
          </w:p>
        </w:tc>
        <w:tc>
          <w:tcPr>
            <w:tcW w:w="1596" w:type="pct"/>
            <w:gridSpan w:val="7"/>
            <w:tcBorders>
              <w:top w:val="single" w:sz="4" w:space="0" w:color="auto"/>
              <w:left w:val="single" w:sz="4" w:space="0" w:color="auto"/>
              <w:bottom w:val="single" w:sz="4" w:space="0" w:color="auto"/>
              <w:right w:val="single" w:sz="4" w:space="0" w:color="auto"/>
            </w:tcBorders>
            <w:shd w:val="clear" w:color="auto" w:fill="ACB9CA" w:themeFill="text2" w:themeFillTint="66"/>
          </w:tcPr>
          <w:p w14:paraId="7D8D96B9" w14:textId="77777777" w:rsidR="0099238E" w:rsidRPr="0099238E" w:rsidRDefault="0099238E" w:rsidP="0099238E">
            <w:pPr>
              <w:spacing w:after="0"/>
              <w:jc w:val="center"/>
              <w:rPr>
                <w:rFonts w:ascii="Verdana" w:hAnsi="Verdana" w:cs="Tahoma"/>
                <w:b/>
                <w:sz w:val="24"/>
                <w:szCs w:val="24"/>
              </w:rPr>
            </w:pPr>
            <w:r w:rsidRPr="0099238E">
              <w:rPr>
                <w:rFonts w:ascii="Verdana" w:hAnsi="Verdana" w:cs="Tahoma"/>
                <w:b/>
                <w:sz w:val="24"/>
                <w:szCs w:val="24"/>
              </w:rPr>
              <w:t>Impact</w:t>
            </w:r>
          </w:p>
        </w:tc>
        <w:tc>
          <w:tcPr>
            <w:tcW w:w="1898" w:type="pct"/>
            <w:vMerge w:val="restart"/>
            <w:tcBorders>
              <w:top w:val="single" w:sz="4" w:space="0" w:color="auto"/>
              <w:left w:val="single" w:sz="4" w:space="0" w:color="auto"/>
              <w:right w:val="single" w:sz="4" w:space="0" w:color="auto"/>
            </w:tcBorders>
            <w:shd w:val="clear" w:color="auto" w:fill="ACB9CA" w:themeFill="text2" w:themeFillTint="66"/>
            <w:hideMark/>
          </w:tcPr>
          <w:p w14:paraId="3BDC2C9F" w14:textId="77777777" w:rsidR="0099238E" w:rsidRPr="0099238E" w:rsidRDefault="0099238E" w:rsidP="0099238E">
            <w:pPr>
              <w:spacing w:after="0"/>
              <w:jc w:val="center"/>
              <w:rPr>
                <w:rFonts w:ascii="Verdana" w:hAnsi="Verdana" w:cs="Tahoma"/>
                <w:b/>
                <w:bCs/>
                <w:color w:val="000000" w:themeColor="text1"/>
                <w:sz w:val="24"/>
                <w:szCs w:val="24"/>
              </w:rPr>
            </w:pPr>
            <w:r>
              <w:rPr>
                <w:rFonts w:ascii="Verdana" w:hAnsi="Verdana" w:cs="Tahoma"/>
                <w:b/>
                <w:bCs/>
                <w:color w:val="000000" w:themeColor="text1"/>
                <w:sz w:val="24"/>
                <w:szCs w:val="24"/>
              </w:rPr>
              <w:t>Briefly describe what the impact is, and what steps you can take to address any negative impact</w:t>
            </w:r>
          </w:p>
        </w:tc>
      </w:tr>
      <w:tr w:rsidR="0099238E" w:rsidRPr="0099238E" w14:paraId="73A0EE29" w14:textId="77777777" w:rsidTr="002476AD">
        <w:trPr>
          <w:trHeight w:val="402"/>
        </w:trPr>
        <w:tc>
          <w:tcPr>
            <w:tcW w:w="1506" w:type="pct"/>
            <w:gridSpan w:val="2"/>
            <w:vMerge/>
            <w:tcBorders>
              <w:left w:val="single" w:sz="4" w:space="0" w:color="auto"/>
              <w:right w:val="single" w:sz="4" w:space="0" w:color="auto"/>
            </w:tcBorders>
            <w:shd w:val="clear" w:color="auto" w:fill="ACB9CA" w:themeFill="text2" w:themeFillTint="66"/>
          </w:tcPr>
          <w:p w14:paraId="4762E2EE" w14:textId="77777777" w:rsidR="0099238E" w:rsidRPr="0099238E" w:rsidRDefault="0099238E" w:rsidP="0099238E">
            <w:pPr>
              <w:spacing w:after="0"/>
              <w:rPr>
                <w:rFonts w:ascii="Verdana" w:hAnsi="Verdana" w:cs="Tahoma"/>
                <w:b/>
                <w:sz w:val="24"/>
                <w:szCs w:val="24"/>
              </w:rPr>
            </w:pPr>
          </w:p>
        </w:tc>
        <w:tc>
          <w:tcPr>
            <w:tcW w:w="65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tcPr>
          <w:p w14:paraId="37A8A558" w14:textId="77777777" w:rsidR="0099238E" w:rsidRPr="0099238E" w:rsidRDefault="0099238E" w:rsidP="0099238E">
            <w:pPr>
              <w:spacing w:after="0"/>
              <w:jc w:val="center"/>
              <w:rPr>
                <w:rFonts w:ascii="Verdana" w:hAnsi="Verdana" w:cs="Tahoma"/>
                <w:b/>
                <w:sz w:val="20"/>
                <w:szCs w:val="20"/>
              </w:rPr>
            </w:pPr>
            <w:r>
              <w:rPr>
                <w:rFonts w:ascii="Verdana" w:hAnsi="Verdana" w:cs="Tahoma"/>
                <w:b/>
                <w:sz w:val="20"/>
                <w:szCs w:val="20"/>
              </w:rPr>
              <w:t>Will it have an impact</w:t>
            </w:r>
          </w:p>
        </w:tc>
        <w:tc>
          <w:tcPr>
            <w:tcW w:w="938" w:type="pct"/>
            <w:gridSpan w:val="3"/>
            <w:tcBorders>
              <w:top w:val="single" w:sz="4" w:space="0" w:color="auto"/>
              <w:left w:val="single" w:sz="4" w:space="0" w:color="auto"/>
              <w:bottom w:val="single" w:sz="4" w:space="0" w:color="auto"/>
              <w:right w:val="single" w:sz="4" w:space="0" w:color="auto"/>
            </w:tcBorders>
            <w:shd w:val="clear" w:color="auto" w:fill="ACB9CA" w:themeFill="text2" w:themeFillTint="66"/>
          </w:tcPr>
          <w:p w14:paraId="5BDBF57D" w14:textId="77777777" w:rsidR="0099238E" w:rsidRPr="0099238E" w:rsidRDefault="0099238E" w:rsidP="0099238E">
            <w:pPr>
              <w:spacing w:after="0"/>
              <w:jc w:val="center"/>
              <w:rPr>
                <w:rFonts w:ascii="Verdana" w:hAnsi="Verdana" w:cs="Tahoma"/>
                <w:b/>
                <w:sz w:val="20"/>
                <w:szCs w:val="20"/>
              </w:rPr>
            </w:pPr>
            <w:r>
              <w:rPr>
                <w:rFonts w:ascii="Verdana" w:hAnsi="Verdana" w:cs="Tahoma"/>
                <w:b/>
                <w:sz w:val="20"/>
                <w:szCs w:val="20"/>
              </w:rPr>
              <w:t>Is the impact positive or negative</w:t>
            </w:r>
          </w:p>
        </w:tc>
        <w:tc>
          <w:tcPr>
            <w:tcW w:w="1898" w:type="pct"/>
            <w:vMerge/>
            <w:tcBorders>
              <w:left w:val="single" w:sz="4" w:space="0" w:color="auto"/>
              <w:right w:val="single" w:sz="4" w:space="0" w:color="auto"/>
            </w:tcBorders>
            <w:shd w:val="clear" w:color="auto" w:fill="ACB9CA" w:themeFill="text2" w:themeFillTint="66"/>
          </w:tcPr>
          <w:p w14:paraId="2065920E" w14:textId="77777777" w:rsidR="0099238E" w:rsidRPr="0099238E" w:rsidRDefault="0099238E" w:rsidP="0099238E">
            <w:pPr>
              <w:spacing w:after="0"/>
              <w:jc w:val="center"/>
              <w:rPr>
                <w:rFonts w:ascii="Verdana" w:hAnsi="Verdana" w:cs="Tahoma"/>
                <w:b/>
                <w:bCs/>
                <w:color w:val="000000" w:themeColor="text1"/>
                <w:sz w:val="24"/>
                <w:szCs w:val="24"/>
              </w:rPr>
            </w:pPr>
          </w:p>
        </w:tc>
      </w:tr>
      <w:tr w:rsidR="0099238E" w:rsidRPr="0099238E" w14:paraId="7EF5688C" w14:textId="77777777" w:rsidTr="002476AD">
        <w:trPr>
          <w:trHeight w:val="282"/>
        </w:trPr>
        <w:tc>
          <w:tcPr>
            <w:tcW w:w="1506" w:type="pct"/>
            <w:gridSpan w:val="2"/>
            <w:vMerge/>
            <w:tcBorders>
              <w:left w:val="single" w:sz="4" w:space="0" w:color="auto"/>
              <w:bottom w:val="single" w:sz="4" w:space="0" w:color="auto"/>
              <w:right w:val="single" w:sz="4" w:space="0" w:color="auto"/>
            </w:tcBorders>
            <w:vAlign w:val="center"/>
            <w:hideMark/>
          </w:tcPr>
          <w:p w14:paraId="7FDD9B3E" w14:textId="77777777" w:rsidR="0099238E" w:rsidRPr="0099238E" w:rsidRDefault="0099238E" w:rsidP="0099238E">
            <w:pPr>
              <w:spacing w:after="0" w:line="240" w:lineRule="auto"/>
              <w:rPr>
                <w:rFonts w:ascii="Verdana" w:hAnsi="Verdana" w:cs="Tahoma"/>
                <w:b/>
                <w:sz w:val="24"/>
                <w:szCs w:val="24"/>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3999F91" w14:textId="77777777" w:rsidR="0099238E" w:rsidRPr="0099238E" w:rsidRDefault="0099238E" w:rsidP="0099238E">
            <w:pPr>
              <w:spacing w:after="0"/>
              <w:jc w:val="center"/>
              <w:rPr>
                <w:rFonts w:ascii="Verdana" w:hAnsi="Verdana" w:cs="Tahoma"/>
                <w:b/>
                <w:sz w:val="20"/>
                <w:szCs w:val="20"/>
              </w:rPr>
            </w:pPr>
            <w:r w:rsidRPr="0099238E">
              <w:rPr>
                <w:rFonts w:ascii="Verdana" w:hAnsi="Verdana" w:cs="Tahoma"/>
                <w:b/>
                <w:sz w:val="20"/>
                <w:szCs w:val="20"/>
              </w:rPr>
              <w:t>Yes</w:t>
            </w:r>
          </w:p>
        </w:tc>
        <w:tc>
          <w:tcPr>
            <w:tcW w:w="300"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78B7C3A" w14:textId="77777777" w:rsidR="0099238E" w:rsidRPr="0099238E" w:rsidRDefault="0099238E" w:rsidP="0099238E">
            <w:pPr>
              <w:spacing w:after="0"/>
              <w:jc w:val="center"/>
              <w:rPr>
                <w:rFonts w:ascii="Verdana" w:hAnsi="Verdana" w:cs="Tahoma"/>
                <w:b/>
                <w:sz w:val="20"/>
                <w:szCs w:val="20"/>
              </w:rPr>
            </w:pPr>
            <w:r w:rsidRPr="0099238E">
              <w:rPr>
                <w:rFonts w:ascii="Verdana" w:hAnsi="Verdana" w:cs="Tahoma"/>
                <w:b/>
                <w:sz w:val="20"/>
                <w:szCs w:val="20"/>
              </w:rPr>
              <w:t>No</w:t>
            </w:r>
          </w:p>
        </w:tc>
        <w:tc>
          <w:tcPr>
            <w:tcW w:w="514"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D29B554" w14:textId="77777777" w:rsidR="0099238E" w:rsidRPr="0099238E" w:rsidRDefault="0099238E" w:rsidP="0099238E">
            <w:pPr>
              <w:spacing w:after="0"/>
              <w:jc w:val="center"/>
              <w:rPr>
                <w:rFonts w:ascii="Verdana" w:hAnsi="Verdana" w:cs="Tahoma"/>
                <w:b/>
                <w:sz w:val="20"/>
                <w:szCs w:val="20"/>
              </w:rPr>
            </w:pPr>
            <w:r w:rsidRPr="0099238E">
              <w:rPr>
                <w:rFonts w:ascii="Verdana" w:hAnsi="Verdana" w:cs="Tahoma"/>
                <w:b/>
                <w:sz w:val="20"/>
                <w:szCs w:val="20"/>
              </w:rPr>
              <w:t>(+</w:t>
            </w:r>
            <w:proofErr w:type="spellStart"/>
            <w:r w:rsidRPr="0099238E">
              <w:rPr>
                <w:rFonts w:ascii="Verdana" w:hAnsi="Verdana" w:cs="Tahoma"/>
                <w:b/>
                <w:sz w:val="20"/>
                <w:szCs w:val="20"/>
              </w:rPr>
              <w:t>ve</w:t>
            </w:r>
            <w:proofErr w:type="spellEnd"/>
            <w:r w:rsidRPr="0099238E">
              <w:rPr>
                <w:rFonts w:ascii="Verdana" w:hAnsi="Verdana" w:cs="Tahoma"/>
                <w:b/>
                <w:sz w:val="20"/>
                <w:szCs w:val="20"/>
              </w:rPr>
              <w:t>)</w:t>
            </w:r>
          </w:p>
        </w:tc>
        <w:tc>
          <w:tcPr>
            <w:tcW w:w="424" w:type="pc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41E45CF" w14:textId="77777777" w:rsidR="0099238E" w:rsidRPr="0099238E" w:rsidRDefault="0099238E" w:rsidP="0099238E">
            <w:pPr>
              <w:spacing w:after="0"/>
              <w:jc w:val="center"/>
              <w:rPr>
                <w:rFonts w:ascii="Verdana" w:hAnsi="Verdana" w:cs="Tahoma"/>
                <w:b/>
                <w:sz w:val="20"/>
                <w:szCs w:val="20"/>
              </w:rPr>
            </w:pPr>
            <w:r w:rsidRPr="0099238E">
              <w:rPr>
                <w:rFonts w:ascii="Verdana" w:hAnsi="Verdana" w:cs="Tahoma"/>
                <w:b/>
                <w:sz w:val="20"/>
                <w:szCs w:val="20"/>
              </w:rPr>
              <w:t>(-</w:t>
            </w:r>
            <w:proofErr w:type="spellStart"/>
            <w:r w:rsidRPr="0099238E">
              <w:rPr>
                <w:rFonts w:ascii="Verdana" w:hAnsi="Verdana" w:cs="Tahoma"/>
                <w:b/>
                <w:sz w:val="20"/>
                <w:szCs w:val="20"/>
              </w:rPr>
              <w:t>ve</w:t>
            </w:r>
            <w:proofErr w:type="spellEnd"/>
            <w:r w:rsidRPr="0099238E">
              <w:rPr>
                <w:rFonts w:ascii="Verdana" w:hAnsi="Verdana" w:cs="Tahoma"/>
                <w:b/>
                <w:sz w:val="20"/>
                <w:szCs w:val="20"/>
              </w:rPr>
              <w:t>)</w:t>
            </w:r>
          </w:p>
        </w:tc>
        <w:tc>
          <w:tcPr>
            <w:tcW w:w="1898" w:type="pct"/>
            <w:vMerge/>
            <w:tcBorders>
              <w:left w:val="single" w:sz="4" w:space="0" w:color="auto"/>
              <w:bottom w:val="single" w:sz="4" w:space="0" w:color="auto"/>
              <w:right w:val="single" w:sz="4" w:space="0" w:color="auto"/>
            </w:tcBorders>
            <w:shd w:val="clear" w:color="auto" w:fill="ACB9CA" w:themeFill="text2" w:themeFillTint="66"/>
          </w:tcPr>
          <w:p w14:paraId="4868FE6D" w14:textId="77777777" w:rsidR="0099238E" w:rsidRPr="0099238E" w:rsidRDefault="0099238E" w:rsidP="0099238E">
            <w:pPr>
              <w:spacing w:after="0"/>
              <w:rPr>
                <w:rFonts w:ascii="Verdana" w:hAnsi="Verdana" w:cs="Tahoma"/>
                <w:b/>
                <w:bCs/>
                <w:sz w:val="24"/>
                <w:szCs w:val="24"/>
              </w:rPr>
            </w:pPr>
          </w:p>
        </w:tc>
      </w:tr>
      <w:tr w:rsidR="00F003D6" w:rsidRPr="0099238E" w14:paraId="439AB74C"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B8B19B" w14:textId="77777777" w:rsidR="00D2604D" w:rsidRPr="0099238E" w:rsidRDefault="00D2604D" w:rsidP="0099238E">
            <w:pPr>
              <w:spacing w:after="0"/>
              <w:rPr>
                <w:rFonts w:ascii="Verdana" w:hAnsi="Verdana" w:cs="Tahoma"/>
              </w:rPr>
            </w:pPr>
            <w:r w:rsidRPr="0099238E">
              <w:rPr>
                <w:rFonts w:ascii="Verdana" w:hAnsi="Verdana" w:cs="Tahoma"/>
              </w:rPr>
              <w:t>Age</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3824CC4" w14:textId="7651D16B" w:rsidR="00D2604D" w:rsidRPr="0099238E" w:rsidRDefault="00B72D4C" w:rsidP="0099238E">
            <w:pPr>
              <w:spacing w:after="0"/>
              <w:rPr>
                <w:rFonts w:ascii="Verdana" w:hAnsi="Verdana" w:cs="Tahoma"/>
                <w:sz w:val="24"/>
                <w:szCs w:val="24"/>
              </w:rPr>
            </w:pPr>
            <w:r>
              <w:rPr>
                <w:rFonts w:ascii="Verdana" w:hAnsi="Verdana" w:cs="Tahoma"/>
                <w:sz w:val="24"/>
                <w:szCs w:val="24"/>
              </w:rPr>
              <w:t>Yes</w:t>
            </w: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68C7E3A7" w14:textId="1F3B058E" w:rsidR="00D2604D" w:rsidRPr="0099238E" w:rsidRDefault="00D2604D" w:rsidP="00062217">
            <w:pPr>
              <w:spacing w:after="0"/>
              <w:rPr>
                <w:rFonts w:ascii="Verdana" w:hAnsi="Verdana" w:cs="Tahoma"/>
                <w:sz w:val="24"/>
                <w:szCs w:val="24"/>
              </w:rPr>
            </w:pP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57755F99" w14:textId="0CA01E55" w:rsidR="00D2604D" w:rsidRPr="0099238E" w:rsidRDefault="00B72D4C" w:rsidP="0099238E">
            <w:pPr>
              <w:spacing w:after="0"/>
              <w:rPr>
                <w:rFonts w:ascii="Verdana" w:hAnsi="Verdana" w:cs="Tahoma"/>
                <w:sz w:val="24"/>
                <w:szCs w:val="24"/>
              </w:rPr>
            </w:pPr>
            <w:r>
              <w:rPr>
                <w:rFonts w:ascii="Verdana" w:hAnsi="Verdana" w:cs="Tahoma"/>
                <w:sz w:val="24"/>
                <w:szCs w:val="24"/>
              </w:rPr>
              <w:t>+</w:t>
            </w:r>
            <w:proofErr w:type="spellStart"/>
            <w:r>
              <w:rPr>
                <w:rFonts w:ascii="Verdana" w:hAnsi="Verdana" w:cs="Tahoma"/>
                <w:sz w:val="24"/>
                <w:szCs w:val="24"/>
              </w:rPr>
              <w:t>ve</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14:paraId="4CE159EE" w14:textId="77777777" w:rsidR="00D2604D" w:rsidRPr="0099238E" w:rsidRDefault="00D2604D" w:rsidP="0099238E">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3AB024AC" w14:textId="54E2F4FC" w:rsidR="00B72D4C" w:rsidRDefault="00B72D4C" w:rsidP="001C52CC">
            <w:pPr>
              <w:spacing w:after="0"/>
              <w:rPr>
                <w:rFonts w:ascii="Verdana" w:hAnsi="Verdana" w:cs="Arial"/>
                <w:sz w:val="24"/>
                <w:szCs w:val="24"/>
              </w:rPr>
            </w:pPr>
            <w:r>
              <w:rPr>
                <w:rFonts w:ascii="Verdana" w:hAnsi="Verdana" w:cs="Arial"/>
                <w:sz w:val="24"/>
                <w:szCs w:val="24"/>
              </w:rPr>
              <w:t>Total nurse triage has improved the access to GP appointments (reduced from over a 2 weeks to an average of 3-4</w:t>
            </w:r>
            <w:r w:rsidR="005B3D51">
              <w:rPr>
                <w:rFonts w:ascii="Verdana" w:hAnsi="Verdana" w:cs="Arial"/>
                <w:sz w:val="24"/>
                <w:szCs w:val="24"/>
              </w:rPr>
              <w:t xml:space="preserve"> </w:t>
            </w:r>
            <w:r>
              <w:rPr>
                <w:rFonts w:ascii="Verdana" w:hAnsi="Verdana" w:cs="Arial"/>
                <w:sz w:val="24"/>
                <w:szCs w:val="24"/>
              </w:rPr>
              <w:t>days. Increased</w:t>
            </w:r>
            <w:r w:rsidRPr="007659CC">
              <w:rPr>
                <w:rFonts w:ascii="Verdana" w:hAnsi="Verdana" w:cs="Arial"/>
                <w:sz w:val="24"/>
                <w:szCs w:val="24"/>
              </w:rPr>
              <w:t xml:space="preserve"> appointment duration so that GPs are able to spend more time with patients of whom an increasing number have very complex needs. </w:t>
            </w:r>
            <w:r>
              <w:rPr>
                <w:rFonts w:ascii="Verdana" w:hAnsi="Verdana" w:cs="Arial"/>
                <w:sz w:val="24"/>
                <w:szCs w:val="24"/>
              </w:rPr>
              <w:t>Improved continuity of care.</w:t>
            </w:r>
          </w:p>
          <w:p w14:paraId="2B40CE2D" w14:textId="77777777" w:rsidR="00B72D4C" w:rsidRDefault="00B72D4C" w:rsidP="001C52CC">
            <w:pPr>
              <w:spacing w:after="0"/>
              <w:rPr>
                <w:rFonts w:ascii="Verdana" w:hAnsi="Verdana" w:cs="Arial"/>
                <w:sz w:val="24"/>
                <w:szCs w:val="24"/>
              </w:rPr>
            </w:pPr>
          </w:p>
          <w:p w14:paraId="7C43E822" w14:textId="127B9CF3" w:rsidR="009D5CAB" w:rsidRDefault="009D5CAB" w:rsidP="001C52CC">
            <w:pPr>
              <w:spacing w:after="0"/>
              <w:rPr>
                <w:rFonts w:ascii="Verdana" w:hAnsi="Verdana" w:cs="Tahoma"/>
                <w:sz w:val="24"/>
                <w:szCs w:val="24"/>
              </w:rPr>
            </w:pPr>
            <w:r>
              <w:rPr>
                <w:rFonts w:ascii="Verdana" w:hAnsi="Verdana" w:cs="Tahoma"/>
                <w:sz w:val="24"/>
                <w:szCs w:val="24"/>
              </w:rPr>
              <w:t>The dispensary opening hours will not be affected by the afternoon closures.  Patients will continue to be able to collect their prescription and re-order medication at the designated dispensary hatch as they do currently.</w:t>
            </w:r>
          </w:p>
          <w:p w14:paraId="542D5709" w14:textId="77777777" w:rsidR="009D5CAB" w:rsidRDefault="009D5CAB" w:rsidP="001C52CC">
            <w:pPr>
              <w:spacing w:after="0"/>
              <w:rPr>
                <w:rFonts w:ascii="Verdana" w:hAnsi="Verdana" w:cs="Tahoma"/>
                <w:sz w:val="24"/>
                <w:szCs w:val="24"/>
              </w:rPr>
            </w:pPr>
          </w:p>
          <w:p w14:paraId="6A70E9AE" w14:textId="77777777" w:rsidR="009D5CAB" w:rsidRDefault="009D5CAB" w:rsidP="001C52CC">
            <w:pPr>
              <w:spacing w:after="0"/>
              <w:rPr>
                <w:rFonts w:ascii="Verdana" w:hAnsi="Verdana" w:cs="Tahoma"/>
                <w:sz w:val="24"/>
                <w:szCs w:val="24"/>
              </w:rPr>
            </w:pPr>
            <w:r>
              <w:rPr>
                <w:rFonts w:ascii="Verdana" w:hAnsi="Verdana" w:cs="Tahoma"/>
                <w:sz w:val="24"/>
                <w:szCs w:val="24"/>
              </w:rPr>
              <w:t>Patient facing clinics will still be available at both sites.</w:t>
            </w:r>
          </w:p>
          <w:p w14:paraId="08C1AA41" w14:textId="77777777" w:rsidR="009D5CAB" w:rsidRDefault="009D5CAB" w:rsidP="001C52CC">
            <w:pPr>
              <w:spacing w:after="0"/>
              <w:rPr>
                <w:rFonts w:ascii="Verdana" w:hAnsi="Verdana" w:cs="Tahoma"/>
                <w:sz w:val="24"/>
                <w:szCs w:val="24"/>
              </w:rPr>
            </w:pPr>
          </w:p>
          <w:p w14:paraId="08AD44A0" w14:textId="77777777" w:rsidR="009D5CAB" w:rsidRDefault="009D5CAB" w:rsidP="001C52CC">
            <w:pPr>
              <w:spacing w:after="0"/>
              <w:rPr>
                <w:rFonts w:ascii="Verdana" w:hAnsi="Verdana" w:cs="Tahoma"/>
                <w:sz w:val="24"/>
                <w:szCs w:val="24"/>
              </w:rPr>
            </w:pPr>
            <w:r>
              <w:rPr>
                <w:rFonts w:ascii="Verdana" w:hAnsi="Verdana" w:cs="Tahoma"/>
                <w:sz w:val="24"/>
                <w:szCs w:val="24"/>
              </w:rPr>
              <w:t xml:space="preserve">Emergency services will continue to be provided </w:t>
            </w:r>
            <w:r>
              <w:rPr>
                <w:rFonts w:ascii="Verdana" w:hAnsi="Verdana" w:cs="Tahoma"/>
                <w:sz w:val="24"/>
                <w:szCs w:val="24"/>
              </w:rPr>
              <w:lastRenderedPageBreak/>
              <w:t>from 8-6.30pm every week day in much the same way as we operate now.</w:t>
            </w:r>
          </w:p>
          <w:p w14:paraId="7A2E6CC3" w14:textId="77777777" w:rsidR="009D5CAB" w:rsidRDefault="009D5CAB" w:rsidP="001C52CC">
            <w:pPr>
              <w:spacing w:after="0"/>
              <w:rPr>
                <w:rFonts w:ascii="Verdana" w:hAnsi="Verdana" w:cs="Tahoma"/>
                <w:sz w:val="24"/>
                <w:szCs w:val="24"/>
              </w:rPr>
            </w:pPr>
          </w:p>
          <w:p w14:paraId="620F6F59" w14:textId="77777777" w:rsidR="009D5CAB" w:rsidRDefault="009D5CAB" w:rsidP="001C52CC">
            <w:pPr>
              <w:spacing w:after="0"/>
              <w:rPr>
                <w:rFonts w:ascii="Verdana" w:hAnsi="Verdana" w:cs="Tahoma"/>
                <w:sz w:val="24"/>
                <w:szCs w:val="24"/>
              </w:rPr>
            </w:pPr>
            <w:r>
              <w:rPr>
                <w:rFonts w:ascii="Verdana" w:hAnsi="Verdana" w:cs="Tahoma"/>
                <w:sz w:val="24"/>
                <w:szCs w:val="24"/>
              </w:rPr>
              <w:t>Patients will be able to contact both Hay and Talgarth Surgery by telephone daily from 8-6.30pm.</w:t>
            </w:r>
          </w:p>
          <w:p w14:paraId="0AB101B2" w14:textId="42ADEBD2" w:rsidR="00D2604D" w:rsidRPr="0099238E" w:rsidRDefault="00D2604D" w:rsidP="001C52CC">
            <w:pPr>
              <w:spacing w:after="0"/>
              <w:rPr>
                <w:rFonts w:ascii="Verdana" w:hAnsi="Verdana" w:cs="Tahoma"/>
                <w:sz w:val="24"/>
                <w:szCs w:val="24"/>
              </w:rPr>
            </w:pPr>
          </w:p>
        </w:tc>
      </w:tr>
      <w:tr w:rsidR="00F003D6" w:rsidRPr="0099238E" w14:paraId="4E8DA0D1"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6A9D7" w14:textId="77777777" w:rsidR="00D2604D" w:rsidRPr="0099238E" w:rsidRDefault="00D2604D" w:rsidP="0099238E">
            <w:pPr>
              <w:spacing w:after="0"/>
              <w:rPr>
                <w:rFonts w:ascii="Verdana" w:hAnsi="Verdana" w:cs="Tahoma"/>
              </w:rPr>
            </w:pPr>
            <w:r w:rsidRPr="0099238E">
              <w:rPr>
                <w:rFonts w:ascii="Verdana" w:hAnsi="Verdana" w:cs="Tahoma"/>
              </w:rPr>
              <w:lastRenderedPageBreak/>
              <w:t>Disability</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605E5EAB" w14:textId="01DB1A0F" w:rsidR="00D2604D" w:rsidRPr="0099238E" w:rsidRDefault="005B3D51" w:rsidP="0099238E">
            <w:pPr>
              <w:spacing w:after="0"/>
              <w:rPr>
                <w:rFonts w:ascii="Verdana" w:hAnsi="Verdana" w:cs="Tahoma"/>
                <w:sz w:val="24"/>
                <w:szCs w:val="24"/>
              </w:rPr>
            </w:pPr>
            <w:r>
              <w:rPr>
                <w:rFonts w:ascii="Verdana" w:hAnsi="Verdana" w:cs="Tahoma"/>
                <w:sz w:val="24"/>
                <w:szCs w:val="24"/>
              </w:rPr>
              <w:t>Yes</w:t>
            </w: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1F629D7D" w14:textId="495D3A8B" w:rsidR="00D2604D" w:rsidRPr="0099238E" w:rsidRDefault="00D2604D" w:rsidP="0099238E">
            <w:pPr>
              <w:spacing w:after="0"/>
              <w:rPr>
                <w:rFonts w:ascii="Verdana" w:hAnsi="Verdana" w:cs="Tahoma"/>
                <w:sz w:val="24"/>
                <w:szCs w:val="24"/>
              </w:rPr>
            </w:pP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2540964F" w14:textId="70EA5F3C" w:rsidR="00D2604D" w:rsidRPr="0099238E" w:rsidRDefault="00807174" w:rsidP="0099238E">
            <w:pPr>
              <w:spacing w:after="0"/>
              <w:rPr>
                <w:rFonts w:ascii="Verdana" w:hAnsi="Verdana" w:cs="Tahoma"/>
                <w:sz w:val="24"/>
                <w:szCs w:val="24"/>
              </w:rPr>
            </w:pPr>
            <w:r>
              <w:rPr>
                <w:rFonts w:ascii="Verdana" w:hAnsi="Verdana" w:cs="Tahoma"/>
                <w:sz w:val="24"/>
                <w:szCs w:val="24"/>
              </w:rPr>
              <w:t>+</w:t>
            </w:r>
            <w:proofErr w:type="spellStart"/>
            <w:r>
              <w:rPr>
                <w:rFonts w:ascii="Verdana" w:hAnsi="Verdana" w:cs="Tahoma"/>
                <w:sz w:val="24"/>
                <w:szCs w:val="24"/>
              </w:rPr>
              <w:t>ve</w:t>
            </w:r>
            <w:proofErr w:type="spellEnd"/>
          </w:p>
        </w:tc>
        <w:tc>
          <w:tcPr>
            <w:tcW w:w="424" w:type="pct"/>
            <w:tcBorders>
              <w:top w:val="single" w:sz="4" w:space="0" w:color="auto"/>
              <w:left w:val="single" w:sz="4" w:space="0" w:color="auto"/>
              <w:bottom w:val="single" w:sz="4" w:space="0" w:color="auto"/>
              <w:right w:val="single" w:sz="4" w:space="0" w:color="auto"/>
            </w:tcBorders>
            <w:vAlign w:val="center"/>
          </w:tcPr>
          <w:p w14:paraId="39D31CA2" w14:textId="77777777" w:rsidR="00D2604D" w:rsidRPr="0099238E" w:rsidRDefault="00D2604D" w:rsidP="009D5CAB">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2EBFCBB6" w14:textId="6A548258" w:rsidR="00807174" w:rsidRDefault="00807174" w:rsidP="00807174">
            <w:pPr>
              <w:spacing w:after="0"/>
              <w:rPr>
                <w:rFonts w:ascii="Verdana" w:hAnsi="Verdana" w:cs="Arial"/>
                <w:sz w:val="24"/>
                <w:szCs w:val="24"/>
              </w:rPr>
            </w:pPr>
            <w:r>
              <w:rPr>
                <w:rFonts w:ascii="Verdana" w:hAnsi="Verdana" w:cs="Arial"/>
                <w:sz w:val="24"/>
                <w:szCs w:val="24"/>
              </w:rPr>
              <w:t>Total nurse triage has improved the access to GP appointments (reduced from over a 2 weeks to an average of 3-4days. Increased</w:t>
            </w:r>
            <w:r w:rsidRPr="007659CC">
              <w:rPr>
                <w:rFonts w:ascii="Verdana" w:hAnsi="Verdana" w:cs="Arial"/>
                <w:sz w:val="24"/>
                <w:szCs w:val="24"/>
              </w:rPr>
              <w:t xml:space="preserve"> appointment duration so that GPs are able to spend more time with patients of whom an increasing number have very complex needs. </w:t>
            </w:r>
            <w:r>
              <w:rPr>
                <w:rFonts w:ascii="Verdana" w:hAnsi="Verdana" w:cs="Arial"/>
                <w:sz w:val="24"/>
                <w:szCs w:val="24"/>
              </w:rPr>
              <w:t>Improved continuity of care.</w:t>
            </w:r>
          </w:p>
          <w:p w14:paraId="47196C6B" w14:textId="77777777" w:rsidR="00807174" w:rsidRDefault="00807174" w:rsidP="00807174">
            <w:pPr>
              <w:spacing w:after="0"/>
              <w:rPr>
                <w:rFonts w:ascii="Verdana" w:hAnsi="Verdana" w:cs="Arial"/>
                <w:sz w:val="24"/>
                <w:szCs w:val="24"/>
              </w:rPr>
            </w:pPr>
          </w:p>
          <w:p w14:paraId="72FE34B6" w14:textId="6E83F740" w:rsidR="00CF34CC" w:rsidRDefault="00CF34CC" w:rsidP="00CF34CC">
            <w:pPr>
              <w:spacing w:after="0"/>
              <w:rPr>
                <w:rFonts w:ascii="Verdana" w:hAnsi="Verdana" w:cs="Tahoma"/>
                <w:sz w:val="24"/>
                <w:szCs w:val="24"/>
              </w:rPr>
            </w:pPr>
            <w:r>
              <w:rPr>
                <w:rFonts w:ascii="Verdana" w:hAnsi="Verdana" w:cs="Tahoma"/>
                <w:sz w:val="24"/>
                <w:szCs w:val="24"/>
              </w:rPr>
              <w:t>The dispensary opening hours will not be affected by the afternoon closures.  Patients will continue to be able to collect their prescription and re-order medication at the designated dispensary hatch as they do currently.</w:t>
            </w:r>
            <w:r w:rsidR="00807174">
              <w:rPr>
                <w:rFonts w:ascii="Verdana" w:hAnsi="Verdana" w:cs="Tahoma"/>
                <w:sz w:val="24"/>
                <w:szCs w:val="24"/>
              </w:rPr>
              <w:t xml:space="preserve"> However, we do acknowledge the feedback regarding the accessibility of the hatch and have addressed these concerns in the evaluation section below – November 2020.</w:t>
            </w:r>
          </w:p>
          <w:p w14:paraId="1D391D5C" w14:textId="77777777" w:rsidR="00CF34CC" w:rsidRDefault="00CF34CC" w:rsidP="00CF34CC">
            <w:pPr>
              <w:spacing w:after="0"/>
              <w:rPr>
                <w:rFonts w:ascii="Verdana" w:hAnsi="Verdana" w:cs="Tahoma"/>
                <w:sz w:val="24"/>
                <w:szCs w:val="24"/>
              </w:rPr>
            </w:pPr>
          </w:p>
          <w:p w14:paraId="332813FC" w14:textId="77777777" w:rsidR="00CF34CC" w:rsidRDefault="00CF34CC" w:rsidP="00CF34CC">
            <w:pPr>
              <w:spacing w:after="0"/>
              <w:rPr>
                <w:rFonts w:ascii="Verdana" w:hAnsi="Verdana" w:cs="Tahoma"/>
                <w:sz w:val="24"/>
                <w:szCs w:val="24"/>
              </w:rPr>
            </w:pPr>
            <w:r>
              <w:rPr>
                <w:rFonts w:ascii="Verdana" w:hAnsi="Verdana" w:cs="Tahoma"/>
                <w:sz w:val="24"/>
                <w:szCs w:val="24"/>
              </w:rPr>
              <w:lastRenderedPageBreak/>
              <w:t>Patient facing clinics will still be available at both sites.</w:t>
            </w:r>
          </w:p>
          <w:p w14:paraId="239381EA" w14:textId="77777777" w:rsidR="00CF34CC" w:rsidRDefault="00CF34CC" w:rsidP="00CF34CC">
            <w:pPr>
              <w:spacing w:after="0"/>
              <w:rPr>
                <w:rFonts w:ascii="Verdana" w:hAnsi="Verdana" w:cs="Tahoma"/>
                <w:sz w:val="24"/>
                <w:szCs w:val="24"/>
              </w:rPr>
            </w:pPr>
          </w:p>
          <w:p w14:paraId="6CEBBFE7" w14:textId="77777777" w:rsidR="00CF34CC" w:rsidRDefault="00CF34CC" w:rsidP="00CF34CC">
            <w:pPr>
              <w:spacing w:after="0"/>
              <w:rPr>
                <w:rFonts w:ascii="Verdana" w:hAnsi="Verdana" w:cs="Tahoma"/>
                <w:sz w:val="24"/>
                <w:szCs w:val="24"/>
              </w:rPr>
            </w:pPr>
            <w:r>
              <w:rPr>
                <w:rFonts w:ascii="Verdana" w:hAnsi="Verdana" w:cs="Tahoma"/>
                <w:sz w:val="24"/>
                <w:szCs w:val="24"/>
              </w:rPr>
              <w:t>Emergency services will continue to be provided from 8-6.30pm every week day in much the same way as we operate now.</w:t>
            </w:r>
          </w:p>
          <w:p w14:paraId="2B2DEF37" w14:textId="77777777" w:rsidR="00CF34CC" w:rsidRDefault="00CF34CC" w:rsidP="00CF34CC">
            <w:pPr>
              <w:spacing w:after="0"/>
              <w:rPr>
                <w:rFonts w:ascii="Verdana" w:hAnsi="Verdana" w:cs="Tahoma"/>
                <w:sz w:val="24"/>
                <w:szCs w:val="24"/>
              </w:rPr>
            </w:pPr>
          </w:p>
          <w:p w14:paraId="1C3ED2D8" w14:textId="77777777" w:rsidR="00CF34CC" w:rsidRDefault="00CF34CC" w:rsidP="00CF34CC">
            <w:pPr>
              <w:spacing w:after="0"/>
              <w:rPr>
                <w:rFonts w:ascii="Verdana" w:hAnsi="Verdana" w:cs="Tahoma"/>
                <w:sz w:val="24"/>
                <w:szCs w:val="24"/>
              </w:rPr>
            </w:pPr>
            <w:r>
              <w:rPr>
                <w:rFonts w:ascii="Verdana" w:hAnsi="Verdana" w:cs="Tahoma"/>
                <w:sz w:val="24"/>
                <w:szCs w:val="24"/>
              </w:rPr>
              <w:t>Patients will be able to contact both Hay and Talgarth Surgery by telephone daily from 8-6.30pm.</w:t>
            </w:r>
          </w:p>
          <w:p w14:paraId="6B4198BE" w14:textId="253CB63A" w:rsidR="00D2604D" w:rsidRPr="0099238E" w:rsidRDefault="00D2604D" w:rsidP="00CF34CC">
            <w:pPr>
              <w:spacing w:after="0"/>
              <w:rPr>
                <w:rFonts w:ascii="Verdana" w:hAnsi="Verdana" w:cs="Tahoma"/>
                <w:sz w:val="24"/>
                <w:szCs w:val="24"/>
              </w:rPr>
            </w:pPr>
          </w:p>
        </w:tc>
      </w:tr>
      <w:tr w:rsidR="00F003D6" w:rsidRPr="0099238E" w14:paraId="35D7AF01"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F4C11" w14:textId="77777777" w:rsidR="00D2604D" w:rsidRPr="0099238E" w:rsidRDefault="00D2604D" w:rsidP="0099238E">
            <w:pPr>
              <w:spacing w:after="0"/>
              <w:rPr>
                <w:rFonts w:ascii="Verdana" w:hAnsi="Verdana" w:cs="Tahoma"/>
              </w:rPr>
            </w:pPr>
            <w:r w:rsidRPr="0099238E">
              <w:rPr>
                <w:rFonts w:ascii="Verdana" w:hAnsi="Verdana" w:cs="Tahoma"/>
              </w:rPr>
              <w:lastRenderedPageBreak/>
              <w:t xml:space="preserve">Gender Reassignment </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24F5EF5C" w14:textId="77777777" w:rsidR="00D2604D" w:rsidRPr="0099238E" w:rsidRDefault="00D2604D" w:rsidP="0099238E">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09EC6555" w14:textId="77777777" w:rsidR="00D2604D"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4CF8173D" w14:textId="77777777" w:rsidR="00D2604D" w:rsidRPr="0099238E" w:rsidRDefault="00D2604D" w:rsidP="0099238E">
            <w:pPr>
              <w:spacing w:after="0"/>
              <w:rPr>
                <w:rFonts w:ascii="Verdana" w:hAnsi="Verdana" w:cs="Tahoma"/>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14:paraId="64A06330" w14:textId="77777777" w:rsidR="00D2604D" w:rsidRPr="0099238E" w:rsidRDefault="00D2604D" w:rsidP="0099238E">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780A1515" w14:textId="77777777" w:rsidR="00D2604D" w:rsidRPr="0099238E" w:rsidRDefault="00D2604D" w:rsidP="0099238E">
            <w:pPr>
              <w:spacing w:after="0"/>
              <w:rPr>
                <w:rFonts w:ascii="Verdana" w:hAnsi="Verdana" w:cs="Tahoma"/>
                <w:sz w:val="24"/>
                <w:szCs w:val="24"/>
              </w:rPr>
            </w:pPr>
          </w:p>
        </w:tc>
      </w:tr>
      <w:tr w:rsidR="00F003D6" w:rsidRPr="0099238E" w14:paraId="236D3A82"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619441" w14:textId="77777777" w:rsidR="00D2604D" w:rsidRPr="0099238E" w:rsidRDefault="00D2604D" w:rsidP="0099238E">
            <w:pPr>
              <w:spacing w:after="0"/>
              <w:rPr>
                <w:rFonts w:ascii="Verdana" w:hAnsi="Verdana" w:cs="Tahoma"/>
              </w:rPr>
            </w:pPr>
            <w:r w:rsidRPr="0099238E">
              <w:rPr>
                <w:rFonts w:ascii="Verdana" w:hAnsi="Verdana" w:cs="Tahoma"/>
              </w:rPr>
              <w:t>Pregnancy and maternity</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08141C0" w14:textId="77777777" w:rsidR="00D2604D" w:rsidRPr="0099238E" w:rsidRDefault="00D2604D" w:rsidP="0099238E">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29C44F2C" w14:textId="77777777" w:rsidR="00D2604D"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6B1E1E87" w14:textId="77777777" w:rsidR="00D2604D" w:rsidRPr="0099238E" w:rsidRDefault="00D2604D" w:rsidP="0099238E">
            <w:pPr>
              <w:spacing w:after="0"/>
              <w:rPr>
                <w:rFonts w:ascii="Verdana" w:hAnsi="Verdana" w:cs="Tahoma"/>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14:paraId="7D860F2F" w14:textId="77777777" w:rsidR="00D2604D" w:rsidRPr="0099238E" w:rsidRDefault="00D2604D" w:rsidP="0099238E">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1B017EE1" w14:textId="77777777" w:rsidR="00D2604D" w:rsidRPr="0099238E" w:rsidRDefault="001C52CC" w:rsidP="001C52CC">
            <w:pPr>
              <w:spacing w:after="0"/>
              <w:rPr>
                <w:rFonts w:ascii="Verdana" w:hAnsi="Verdana" w:cs="Tahoma"/>
                <w:sz w:val="24"/>
                <w:szCs w:val="24"/>
              </w:rPr>
            </w:pPr>
            <w:r>
              <w:rPr>
                <w:rFonts w:ascii="Verdana" w:hAnsi="Verdana" w:cs="Tahoma"/>
                <w:sz w:val="24"/>
                <w:szCs w:val="24"/>
              </w:rPr>
              <w:t>These patients access services from Brecon War Memorial hospital.  We will continue to have unscheduled care available across both our sites as we do now.</w:t>
            </w:r>
          </w:p>
        </w:tc>
      </w:tr>
      <w:tr w:rsidR="00F003D6" w:rsidRPr="0099238E" w14:paraId="3A2CF262"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A4C9E" w14:textId="77777777" w:rsidR="00D2604D" w:rsidRPr="0099238E" w:rsidRDefault="00D2604D" w:rsidP="0099238E">
            <w:pPr>
              <w:spacing w:after="0"/>
              <w:rPr>
                <w:rFonts w:ascii="Verdana" w:hAnsi="Verdana" w:cs="Tahoma"/>
              </w:rPr>
            </w:pPr>
            <w:r w:rsidRPr="0099238E">
              <w:rPr>
                <w:rFonts w:ascii="Verdana" w:hAnsi="Verdana" w:cs="Tahoma"/>
              </w:rPr>
              <w:t>Race</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90A167F" w14:textId="77777777" w:rsidR="00D2604D" w:rsidRPr="0099238E" w:rsidRDefault="00D2604D" w:rsidP="0099238E">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130E02D2" w14:textId="77777777" w:rsidR="00D2604D"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1B8EEF5C" w14:textId="77777777" w:rsidR="00D2604D" w:rsidRPr="0099238E" w:rsidRDefault="00D2604D" w:rsidP="0099238E">
            <w:pPr>
              <w:spacing w:after="0"/>
              <w:rPr>
                <w:rFonts w:ascii="Verdana" w:hAnsi="Verdana" w:cs="Tahoma"/>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14:paraId="55815152" w14:textId="77777777" w:rsidR="00D2604D" w:rsidRPr="0099238E" w:rsidRDefault="00D2604D" w:rsidP="0099238E">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5D1999C5" w14:textId="77777777" w:rsidR="00D2604D" w:rsidRPr="0099238E" w:rsidRDefault="00D2604D" w:rsidP="0099238E">
            <w:pPr>
              <w:spacing w:after="0"/>
              <w:rPr>
                <w:rFonts w:ascii="Verdana" w:hAnsi="Verdana" w:cs="Tahoma"/>
                <w:sz w:val="24"/>
                <w:szCs w:val="24"/>
              </w:rPr>
            </w:pPr>
          </w:p>
        </w:tc>
      </w:tr>
      <w:tr w:rsidR="00F003D6" w:rsidRPr="0099238E" w14:paraId="73B16537"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B6EF1" w14:textId="77777777" w:rsidR="00D2604D" w:rsidRPr="0099238E" w:rsidRDefault="00D2604D" w:rsidP="0099238E">
            <w:pPr>
              <w:spacing w:after="0"/>
              <w:rPr>
                <w:rFonts w:ascii="Verdana" w:hAnsi="Verdana" w:cs="Tahoma"/>
              </w:rPr>
            </w:pPr>
            <w:r w:rsidRPr="0099238E">
              <w:rPr>
                <w:rFonts w:ascii="Verdana" w:hAnsi="Verdana" w:cs="Tahoma"/>
              </w:rPr>
              <w:t>Religion, belief and non-belief</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73BC0F7B" w14:textId="77777777" w:rsidR="00D2604D" w:rsidRPr="0099238E" w:rsidRDefault="00D2604D" w:rsidP="0099238E">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10AACC29" w14:textId="77777777" w:rsidR="00D2604D"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0366F8B8" w14:textId="77777777" w:rsidR="00D2604D" w:rsidRPr="0099238E" w:rsidRDefault="00D2604D" w:rsidP="0099238E">
            <w:pPr>
              <w:spacing w:after="0"/>
              <w:rPr>
                <w:rFonts w:ascii="Verdana" w:hAnsi="Verdana" w:cs="Tahoma"/>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14:paraId="20606AAF" w14:textId="77777777" w:rsidR="00D2604D" w:rsidRPr="0099238E" w:rsidRDefault="00D2604D" w:rsidP="0099238E">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2DE98C20" w14:textId="77777777" w:rsidR="00D2604D" w:rsidRPr="0099238E" w:rsidRDefault="00D2604D" w:rsidP="0099238E">
            <w:pPr>
              <w:spacing w:after="0"/>
              <w:rPr>
                <w:rFonts w:ascii="Verdana" w:hAnsi="Verdana" w:cs="Tahoma"/>
                <w:sz w:val="24"/>
                <w:szCs w:val="24"/>
              </w:rPr>
            </w:pPr>
          </w:p>
        </w:tc>
      </w:tr>
      <w:tr w:rsidR="00F003D6" w:rsidRPr="0099238E" w14:paraId="2DE4F76F"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4D4A8" w14:textId="77777777" w:rsidR="00D2604D" w:rsidRPr="0099238E" w:rsidRDefault="00D2604D" w:rsidP="0099238E">
            <w:pPr>
              <w:spacing w:after="0"/>
              <w:rPr>
                <w:rFonts w:ascii="Verdana" w:hAnsi="Verdana" w:cs="Tahoma"/>
              </w:rPr>
            </w:pPr>
            <w:r w:rsidRPr="0099238E">
              <w:rPr>
                <w:rFonts w:ascii="Verdana" w:hAnsi="Verdana" w:cs="Tahoma"/>
              </w:rPr>
              <w:t>Sex</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DDF1D9A" w14:textId="77777777" w:rsidR="00D2604D" w:rsidRPr="0099238E" w:rsidRDefault="00D2604D" w:rsidP="0099238E">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337F7E6E" w14:textId="77777777" w:rsidR="00D2604D"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3D220180" w14:textId="77777777" w:rsidR="00D2604D" w:rsidRPr="0099238E" w:rsidRDefault="00D2604D" w:rsidP="0099238E">
            <w:pPr>
              <w:spacing w:after="0"/>
              <w:rPr>
                <w:rFonts w:ascii="Verdana" w:hAnsi="Verdana" w:cs="Tahoma"/>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14:paraId="5CA06689" w14:textId="77777777" w:rsidR="00D2604D" w:rsidRPr="0099238E" w:rsidRDefault="00D2604D" w:rsidP="0099238E">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108A8A36" w14:textId="77777777" w:rsidR="00D2604D" w:rsidRPr="0099238E" w:rsidRDefault="00D2604D" w:rsidP="0099238E">
            <w:pPr>
              <w:spacing w:after="0"/>
              <w:rPr>
                <w:rFonts w:ascii="Verdana" w:hAnsi="Verdana" w:cs="Tahoma"/>
                <w:sz w:val="24"/>
                <w:szCs w:val="24"/>
              </w:rPr>
            </w:pPr>
          </w:p>
        </w:tc>
      </w:tr>
      <w:tr w:rsidR="00F003D6" w:rsidRPr="0099238E" w14:paraId="1D553FC4"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5318B" w14:textId="77777777" w:rsidR="00D2604D" w:rsidRPr="0099238E" w:rsidRDefault="00D2604D" w:rsidP="0099238E">
            <w:pPr>
              <w:spacing w:after="0"/>
              <w:rPr>
                <w:rFonts w:ascii="Verdana" w:hAnsi="Verdana" w:cs="Tahoma"/>
              </w:rPr>
            </w:pPr>
            <w:r w:rsidRPr="0099238E">
              <w:rPr>
                <w:rFonts w:ascii="Verdana" w:hAnsi="Verdana" w:cs="Tahoma"/>
              </w:rPr>
              <w:t xml:space="preserve">Sexual orientation </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07A81A1" w14:textId="77777777" w:rsidR="00D2604D" w:rsidRPr="0099238E" w:rsidRDefault="00D2604D" w:rsidP="0099238E">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66CBD90C" w14:textId="77777777" w:rsidR="00D2604D"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3552A037" w14:textId="77777777" w:rsidR="00D2604D" w:rsidRPr="0099238E" w:rsidRDefault="00D2604D" w:rsidP="0099238E">
            <w:pPr>
              <w:spacing w:after="0"/>
              <w:rPr>
                <w:rFonts w:ascii="Verdana" w:hAnsi="Verdana" w:cs="Tahoma"/>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14:paraId="3DD92550" w14:textId="77777777" w:rsidR="00D2604D" w:rsidRPr="0099238E" w:rsidRDefault="00D2604D" w:rsidP="0099238E">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4E7944E7" w14:textId="77777777" w:rsidR="00D2604D" w:rsidRPr="0099238E" w:rsidRDefault="00D2604D" w:rsidP="0099238E">
            <w:pPr>
              <w:spacing w:after="0"/>
              <w:rPr>
                <w:rFonts w:ascii="Verdana" w:hAnsi="Verdana" w:cs="Tahoma"/>
                <w:sz w:val="24"/>
                <w:szCs w:val="24"/>
              </w:rPr>
            </w:pPr>
          </w:p>
        </w:tc>
      </w:tr>
      <w:tr w:rsidR="00F003D6" w:rsidRPr="0099238E" w14:paraId="46C6FCCA" w14:textId="77777777" w:rsidTr="002476AD">
        <w:trPr>
          <w:trHeight w:val="567"/>
        </w:trPr>
        <w:tc>
          <w:tcPr>
            <w:tcW w:w="150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C009E" w14:textId="77777777" w:rsidR="00D2604D" w:rsidRPr="0099238E" w:rsidRDefault="00D2604D" w:rsidP="0099238E">
            <w:pPr>
              <w:spacing w:after="0"/>
              <w:rPr>
                <w:rFonts w:ascii="Verdana" w:hAnsi="Verdana" w:cs="Tahoma"/>
              </w:rPr>
            </w:pPr>
            <w:r w:rsidRPr="0099238E">
              <w:rPr>
                <w:rFonts w:ascii="Verdana" w:hAnsi="Verdana" w:cs="Tahoma"/>
              </w:rPr>
              <w:t>Marriage and civil Partnership</w:t>
            </w:r>
          </w:p>
        </w:tc>
        <w:tc>
          <w:tcPr>
            <w:tcW w:w="357" w:type="pct"/>
            <w:gridSpan w:val="2"/>
            <w:tcBorders>
              <w:top w:val="single" w:sz="4" w:space="0" w:color="auto"/>
              <w:left w:val="single" w:sz="4" w:space="0" w:color="auto"/>
              <w:bottom w:val="single" w:sz="4" w:space="0" w:color="auto"/>
              <w:right w:val="single" w:sz="4" w:space="0" w:color="auto"/>
            </w:tcBorders>
            <w:vAlign w:val="center"/>
          </w:tcPr>
          <w:p w14:paraId="32309301" w14:textId="77777777" w:rsidR="00D2604D" w:rsidRPr="0099238E" w:rsidRDefault="00D2604D" w:rsidP="0099238E">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0C844C88" w14:textId="77777777" w:rsidR="00D2604D"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4A78B59A" w14:textId="77777777" w:rsidR="00D2604D" w:rsidRPr="0099238E" w:rsidRDefault="00D2604D" w:rsidP="0099238E">
            <w:pPr>
              <w:spacing w:after="0"/>
              <w:rPr>
                <w:rFonts w:ascii="Verdana" w:hAnsi="Verdana" w:cs="Tahoma"/>
                <w:sz w:val="24"/>
                <w:szCs w:val="24"/>
              </w:rPr>
            </w:pPr>
          </w:p>
        </w:tc>
        <w:tc>
          <w:tcPr>
            <w:tcW w:w="424" w:type="pct"/>
            <w:tcBorders>
              <w:top w:val="single" w:sz="4" w:space="0" w:color="auto"/>
              <w:left w:val="single" w:sz="4" w:space="0" w:color="auto"/>
              <w:bottom w:val="single" w:sz="4" w:space="0" w:color="auto"/>
              <w:right w:val="single" w:sz="4" w:space="0" w:color="auto"/>
            </w:tcBorders>
            <w:vAlign w:val="center"/>
          </w:tcPr>
          <w:p w14:paraId="13DBB7A1" w14:textId="77777777" w:rsidR="00D2604D" w:rsidRPr="0099238E" w:rsidRDefault="00D2604D" w:rsidP="0099238E">
            <w:pPr>
              <w:spacing w:after="0"/>
              <w:rPr>
                <w:rFonts w:ascii="Verdana" w:hAnsi="Verdana" w:cs="Tahoma"/>
                <w:sz w:val="24"/>
                <w:szCs w:val="24"/>
              </w:rPr>
            </w:pPr>
          </w:p>
        </w:tc>
        <w:tc>
          <w:tcPr>
            <w:tcW w:w="1898" w:type="pct"/>
            <w:tcBorders>
              <w:top w:val="single" w:sz="4" w:space="0" w:color="auto"/>
              <w:left w:val="single" w:sz="4" w:space="0" w:color="auto"/>
              <w:bottom w:val="single" w:sz="4" w:space="0" w:color="auto"/>
              <w:right w:val="single" w:sz="4" w:space="0" w:color="auto"/>
            </w:tcBorders>
            <w:vAlign w:val="center"/>
          </w:tcPr>
          <w:p w14:paraId="6F20576E" w14:textId="77777777" w:rsidR="00D2604D" w:rsidRPr="0099238E" w:rsidRDefault="00D2604D" w:rsidP="0099238E">
            <w:pPr>
              <w:spacing w:after="0"/>
              <w:rPr>
                <w:rFonts w:ascii="Verdana" w:hAnsi="Verdana" w:cs="Tahoma"/>
                <w:sz w:val="24"/>
                <w:szCs w:val="24"/>
              </w:rPr>
            </w:pPr>
          </w:p>
        </w:tc>
      </w:tr>
      <w:tr w:rsidR="0099238E" w:rsidRPr="0099238E" w14:paraId="53944C4D" w14:textId="77777777" w:rsidTr="002476AD">
        <w:trPr>
          <w:trHeight w:val="486"/>
        </w:trPr>
        <w:tc>
          <w:tcPr>
            <w:tcW w:w="1498" w:type="pct"/>
            <w:vMerge w:val="restart"/>
            <w:tcBorders>
              <w:top w:val="single" w:sz="4" w:space="0" w:color="auto"/>
              <w:left w:val="single" w:sz="4" w:space="0" w:color="auto"/>
              <w:right w:val="single" w:sz="4" w:space="0" w:color="auto"/>
            </w:tcBorders>
            <w:shd w:val="clear" w:color="auto" w:fill="ACB9CA" w:themeFill="text2" w:themeFillTint="66"/>
            <w:vAlign w:val="center"/>
            <w:hideMark/>
          </w:tcPr>
          <w:p w14:paraId="5ADCA587" w14:textId="77777777" w:rsidR="0099238E" w:rsidRPr="0099238E" w:rsidRDefault="0099238E" w:rsidP="0099238E">
            <w:pPr>
              <w:spacing w:after="0"/>
              <w:jc w:val="center"/>
              <w:rPr>
                <w:rFonts w:ascii="Verdana" w:hAnsi="Verdana" w:cs="Tahoma"/>
                <w:b/>
                <w:sz w:val="24"/>
                <w:szCs w:val="24"/>
              </w:rPr>
            </w:pPr>
            <w:r>
              <w:rPr>
                <w:rFonts w:ascii="Verdana" w:hAnsi="Verdana" w:cs="Tahoma"/>
                <w:b/>
                <w:sz w:val="24"/>
                <w:szCs w:val="24"/>
              </w:rPr>
              <w:t>Impact on other groups and individuals</w:t>
            </w:r>
          </w:p>
        </w:tc>
        <w:tc>
          <w:tcPr>
            <w:tcW w:w="1649" w:type="pct"/>
            <w:gridSpan w:val="8"/>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C70535" w14:textId="77777777" w:rsidR="0099238E" w:rsidRPr="0099238E" w:rsidRDefault="0099238E" w:rsidP="0099238E">
            <w:pPr>
              <w:spacing w:after="0"/>
              <w:jc w:val="center"/>
              <w:rPr>
                <w:rFonts w:ascii="Verdana" w:hAnsi="Verdana" w:cs="Tahoma"/>
                <w:b/>
                <w:sz w:val="24"/>
                <w:szCs w:val="24"/>
              </w:rPr>
            </w:pPr>
            <w:r w:rsidRPr="0099238E">
              <w:rPr>
                <w:rFonts w:ascii="Verdana" w:hAnsi="Verdana" w:cs="Tahoma"/>
                <w:b/>
                <w:sz w:val="24"/>
                <w:szCs w:val="24"/>
              </w:rPr>
              <w:t>Impact</w:t>
            </w:r>
          </w:p>
        </w:tc>
        <w:tc>
          <w:tcPr>
            <w:tcW w:w="1854" w:type="pct"/>
            <w:vMerge w:val="restart"/>
            <w:tcBorders>
              <w:top w:val="single" w:sz="4" w:space="0" w:color="auto"/>
              <w:left w:val="single" w:sz="4" w:space="0" w:color="auto"/>
              <w:right w:val="single" w:sz="4" w:space="0" w:color="auto"/>
            </w:tcBorders>
            <w:shd w:val="clear" w:color="auto" w:fill="ACB9CA" w:themeFill="text2" w:themeFillTint="66"/>
            <w:hideMark/>
          </w:tcPr>
          <w:p w14:paraId="371FA1F0" w14:textId="77777777" w:rsidR="0099238E" w:rsidRPr="0099238E" w:rsidRDefault="0099238E" w:rsidP="0099238E">
            <w:pPr>
              <w:spacing w:after="0"/>
              <w:jc w:val="center"/>
              <w:rPr>
                <w:rFonts w:ascii="Verdana" w:hAnsi="Verdana" w:cs="Tahoma"/>
                <w:b/>
                <w:bCs/>
                <w:color w:val="000000" w:themeColor="text1"/>
                <w:sz w:val="24"/>
                <w:szCs w:val="24"/>
              </w:rPr>
            </w:pPr>
            <w:r>
              <w:rPr>
                <w:rFonts w:ascii="Verdana" w:hAnsi="Verdana" w:cs="Tahoma"/>
                <w:b/>
                <w:bCs/>
                <w:color w:val="000000" w:themeColor="text1"/>
                <w:sz w:val="24"/>
                <w:szCs w:val="24"/>
              </w:rPr>
              <w:t>Briefly describe what the impact is, and what steps you can take to address any negative impact</w:t>
            </w:r>
          </w:p>
        </w:tc>
      </w:tr>
      <w:tr w:rsidR="0099238E" w:rsidRPr="0099238E" w14:paraId="5214266B" w14:textId="77777777" w:rsidTr="002476AD">
        <w:trPr>
          <w:trHeight w:val="485"/>
        </w:trPr>
        <w:tc>
          <w:tcPr>
            <w:tcW w:w="1498" w:type="pct"/>
            <w:vMerge/>
            <w:tcBorders>
              <w:left w:val="single" w:sz="4" w:space="0" w:color="auto"/>
              <w:right w:val="single" w:sz="4" w:space="0" w:color="auto"/>
            </w:tcBorders>
            <w:shd w:val="clear" w:color="auto" w:fill="ACB9CA" w:themeFill="text2" w:themeFillTint="66"/>
          </w:tcPr>
          <w:p w14:paraId="7B401730" w14:textId="77777777" w:rsidR="0099238E" w:rsidRPr="0099238E" w:rsidRDefault="0099238E" w:rsidP="0099238E">
            <w:pPr>
              <w:spacing w:after="0"/>
              <w:rPr>
                <w:rFonts w:ascii="Verdana" w:hAnsi="Verdana" w:cs="Tahoma"/>
                <w:b/>
                <w:sz w:val="24"/>
                <w:szCs w:val="24"/>
              </w:rPr>
            </w:pPr>
          </w:p>
        </w:tc>
        <w:tc>
          <w:tcPr>
            <w:tcW w:w="657"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tcPr>
          <w:p w14:paraId="64C677E2" w14:textId="77777777" w:rsidR="0099238E" w:rsidRPr="0099238E" w:rsidRDefault="0099238E" w:rsidP="0099238E">
            <w:pPr>
              <w:spacing w:after="0"/>
              <w:jc w:val="center"/>
              <w:rPr>
                <w:rFonts w:ascii="Verdana" w:hAnsi="Verdana" w:cs="Tahoma"/>
                <w:b/>
                <w:sz w:val="20"/>
                <w:szCs w:val="20"/>
              </w:rPr>
            </w:pPr>
            <w:r>
              <w:rPr>
                <w:rFonts w:ascii="Verdana" w:hAnsi="Verdana" w:cs="Tahoma"/>
                <w:b/>
                <w:sz w:val="20"/>
                <w:szCs w:val="20"/>
              </w:rPr>
              <w:t>Will it have an impact</w:t>
            </w:r>
          </w:p>
        </w:tc>
        <w:tc>
          <w:tcPr>
            <w:tcW w:w="992"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tcPr>
          <w:p w14:paraId="2CF20539" w14:textId="77777777" w:rsidR="0099238E" w:rsidRPr="0099238E" w:rsidRDefault="0099238E" w:rsidP="0099238E">
            <w:pPr>
              <w:spacing w:after="0"/>
              <w:jc w:val="center"/>
              <w:rPr>
                <w:rFonts w:ascii="Verdana" w:hAnsi="Verdana" w:cs="Tahoma"/>
                <w:b/>
                <w:sz w:val="20"/>
                <w:szCs w:val="20"/>
              </w:rPr>
            </w:pPr>
            <w:r>
              <w:rPr>
                <w:rFonts w:ascii="Verdana" w:hAnsi="Verdana" w:cs="Tahoma"/>
                <w:b/>
                <w:sz w:val="20"/>
                <w:szCs w:val="20"/>
              </w:rPr>
              <w:t>Is the impact positive or negative</w:t>
            </w:r>
          </w:p>
        </w:tc>
        <w:tc>
          <w:tcPr>
            <w:tcW w:w="1854" w:type="pct"/>
            <w:vMerge/>
            <w:tcBorders>
              <w:left w:val="single" w:sz="4" w:space="0" w:color="auto"/>
              <w:right w:val="single" w:sz="4" w:space="0" w:color="auto"/>
            </w:tcBorders>
            <w:shd w:val="clear" w:color="auto" w:fill="ACB9CA" w:themeFill="text2" w:themeFillTint="66"/>
          </w:tcPr>
          <w:p w14:paraId="5BBF39AA" w14:textId="77777777" w:rsidR="0099238E" w:rsidRPr="0099238E" w:rsidRDefault="0099238E" w:rsidP="0099238E">
            <w:pPr>
              <w:spacing w:after="0"/>
              <w:jc w:val="center"/>
              <w:rPr>
                <w:rFonts w:ascii="Verdana" w:hAnsi="Verdana" w:cs="Tahoma"/>
                <w:b/>
                <w:bCs/>
                <w:color w:val="000000" w:themeColor="text1"/>
                <w:sz w:val="24"/>
                <w:szCs w:val="24"/>
              </w:rPr>
            </w:pPr>
          </w:p>
        </w:tc>
      </w:tr>
      <w:tr w:rsidR="0099238E" w:rsidRPr="0099238E" w14:paraId="32615A3E" w14:textId="77777777" w:rsidTr="002476AD">
        <w:trPr>
          <w:trHeight w:val="355"/>
        </w:trPr>
        <w:tc>
          <w:tcPr>
            <w:tcW w:w="1498" w:type="pct"/>
            <w:vMerge/>
            <w:tcBorders>
              <w:left w:val="single" w:sz="4" w:space="0" w:color="auto"/>
              <w:bottom w:val="single" w:sz="4" w:space="0" w:color="auto"/>
              <w:right w:val="single" w:sz="4" w:space="0" w:color="auto"/>
            </w:tcBorders>
            <w:vAlign w:val="center"/>
            <w:hideMark/>
          </w:tcPr>
          <w:p w14:paraId="6A12B3C8" w14:textId="77777777" w:rsidR="0099238E" w:rsidRPr="0099238E" w:rsidRDefault="0099238E" w:rsidP="0099238E">
            <w:pPr>
              <w:spacing w:after="0" w:line="240" w:lineRule="auto"/>
              <w:rPr>
                <w:rFonts w:ascii="Verdana" w:hAnsi="Verdana" w:cs="Tahoma"/>
                <w:b/>
                <w:sz w:val="24"/>
                <w:szCs w:val="24"/>
              </w:rPr>
            </w:pPr>
          </w:p>
        </w:tc>
        <w:tc>
          <w:tcPr>
            <w:tcW w:w="356"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A87E27C" w14:textId="77777777" w:rsidR="0099238E" w:rsidRPr="0099238E" w:rsidRDefault="0099238E" w:rsidP="0099238E">
            <w:pPr>
              <w:spacing w:after="0"/>
              <w:jc w:val="center"/>
              <w:rPr>
                <w:rFonts w:ascii="Verdana" w:hAnsi="Verdana" w:cs="Tahoma"/>
                <w:b/>
                <w:sz w:val="20"/>
                <w:szCs w:val="20"/>
              </w:rPr>
            </w:pPr>
            <w:r w:rsidRPr="0099238E">
              <w:rPr>
                <w:rFonts w:ascii="Verdana" w:hAnsi="Verdana" w:cs="Tahoma"/>
                <w:b/>
                <w:sz w:val="20"/>
                <w:szCs w:val="20"/>
              </w:rPr>
              <w:t>Yes</w:t>
            </w:r>
          </w:p>
        </w:tc>
        <w:tc>
          <w:tcPr>
            <w:tcW w:w="300"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A089F49" w14:textId="77777777" w:rsidR="0099238E" w:rsidRPr="0099238E" w:rsidRDefault="0099238E" w:rsidP="0099238E">
            <w:pPr>
              <w:spacing w:after="0"/>
              <w:jc w:val="center"/>
              <w:rPr>
                <w:rFonts w:ascii="Verdana" w:hAnsi="Verdana" w:cs="Tahoma"/>
                <w:b/>
                <w:sz w:val="20"/>
                <w:szCs w:val="20"/>
              </w:rPr>
            </w:pPr>
            <w:r w:rsidRPr="0099238E">
              <w:rPr>
                <w:rFonts w:ascii="Verdana" w:hAnsi="Verdana" w:cs="Tahoma"/>
                <w:b/>
                <w:sz w:val="20"/>
                <w:szCs w:val="20"/>
              </w:rPr>
              <w:t>No</w:t>
            </w:r>
          </w:p>
        </w:tc>
        <w:tc>
          <w:tcPr>
            <w:tcW w:w="514"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7D3B778" w14:textId="77777777" w:rsidR="0099238E" w:rsidRPr="0099238E" w:rsidRDefault="0099238E" w:rsidP="0099238E">
            <w:pPr>
              <w:spacing w:after="0"/>
              <w:jc w:val="center"/>
              <w:rPr>
                <w:rFonts w:ascii="Verdana" w:hAnsi="Verdana" w:cs="Tahoma"/>
                <w:b/>
                <w:sz w:val="20"/>
                <w:szCs w:val="20"/>
              </w:rPr>
            </w:pPr>
            <w:r w:rsidRPr="0099238E">
              <w:rPr>
                <w:rFonts w:ascii="Verdana" w:hAnsi="Verdana" w:cs="Tahoma"/>
                <w:b/>
                <w:sz w:val="20"/>
                <w:szCs w:val="20"/>
              </w:rPr>
              <w:t>(+</w:t>
            </w:r>
            <w:proofErr w:type="spellStart"/>
            <w:r w:rsidRPr="0099238E">
              <w:rPr>
                <w:rFonts w:ascii="Verdana" w:hAnsi="Verdana" w:cs="Tahoma"/>
                <w:b/>
                <w:sz w:val="20"/>
                <w:szCs w:val="20"/>
              </w:rPr>
              <w:t>ve</w:t>
            </w:r>
            <w:proofErr w:type="spellEnd"/>
            <w:r w:rsidRPr="0099238E">
              <w:rPr>
                <w:rFonts w:ascii="Verdana" w:hAnsi="Verdana" w:cs="Tahoma"/>
                <w:b/>
                <w:sz w:val="20"/>
                <w:szCs w:val="20"/>
              </w:rPr>
              <w:t>)</w:t>
            </w:r>
          </w:p>
        </w:tc>
        <w:tc>
          <w:tcPr>
            <w:tcW w:w="478" w:type="pct"/>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0324B7D" w14:textId="77777777" w:rsidR="0099238E" w:rsidRPr="0099238E" w:rsidRDefault="0099238E" w:rsidP="0099238E">
            <w:pPr>
              <w:spacing w:after="0"/>
              <w:jc w:val="center"/>
              <w:rPr>
                <w:rFonts w:ascii="Verdana" w:hAnsi="Verdana" w:cs="Tahoma"/>
                <w:b/>
                <w:sz w:val="20"/>
                <w:szCs w:val="20"/>
              </w:rPr>
            </w:pPr>
            <w:r w:rsidRPr="0099238E">
              <w:rPr>
                <w:rFonts w:ascii="Verdana" w:hAnsi="Verdana" w:cs="Tahoma"/>
                <w:b/>
                <w:sz w:val="20"/>
                <w:szCs w:val="20"/>
              </w:rPr>
              <w:t>(-</w:t>
            </w:r>
            <w:proofErr w:type="spellStart"/>
            <w:r w:rsidRPr="0099238E">
              <w:rPr>
                <w:rFonts w:ascii="Verdana" w:hAnsi="Verdana" w:cs="Tahoma"/>
                <w:b/>
                <w:sz w:val="20"/>
                <w:szCs w:val="20"/>
              </w:rPr>
              <w:t>ve</w:t>
            </w:r>
            <w:proofErr w:type="spellEnd"/>
            <w:r w:rsidRPr="0099238E">
              <w:rPr>
                <w:rFonts w:ascii="Verdana" w:hAnsi="Verdana" w:cs="Tahoma"/>
                <w:b/>
                <w:sz w:val="20"/>
                <w:szCs w:val="20"/>
              </w:rPr>
              <w:t>)</w:t>
            </w:r>
          </w:p>
        </w:tc>
        <w:tc>
          <w:tcPr>
            <w:tcW w:w="1854" w:type="pct"/>
            <w:vMerge/>
            <w:tcBorders>
              <w:left w:val="single" w:sz="4" w:space="0" w:color="auto"/>
              <w:bottom w:val="single" w:sz="4" w:space="0" w:color="auto"/>
              <w:right w:val="single" w:sz="4" w:space="0" w:color="auto"/>
            </w:tcBorders>
            <w:shd w:val="clear" w:color="auto" w:fill="ACB9CA" w:themeFill="text2" w:themeFillTint="66"/>
          </w:tcPr>
          <w:p w14:paraId="3486CC88" w14:textId="77777777" w:rsidR="0099238E" w:rsidRPr="0099238E" w:rsidRDefault="0099238E" w:rsidP="0099238E">
            <w:pPr>
              <w:spacing w:after="0"/>
              <w:rPr>
                <w:rFonts w:ascii="Verdana" w:hAnsi="Verdana" w:cs="Tahoma"/>
                <w:b/>
                <w:bCs/>
                <w:sz w:val="24"/>
                <w:szCs w:val="24"/>
              </w:rPr>
            </w:pPr>
          </w:p>
        </w:tc>
      </w:tr>
      <w:tr w:rsidR="00F003D6" w:rsidRPr="0099238E" w14:paraId="76CBCB7F" w14:textId="77777777" w:rsidTr="002476AD">
        <w:trPr>
          <w:trHeight w:val="567"/>
        </w:trPr>
        <w:tc>
          <w:tcPr>
            <w:tcW w:w="1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CFD862" w14:textId="77777777" w:rsidR="006475F2" w:rsidRPr="0099238E" w:rsidRDefault="006475F2" w:rsidP="0099238E">
            <w:pPr>
              <w:spacing w:after="0"/>
              <w:rPr>
                <w:rFonts w:ascii="Verdana" w:hAnsi="Verdana" w:cs="Tahoma"/>
              </w:rPr>
            </w:pPr>
            <w:r w:rsidRPr="0099238E">
              <w:rPr>
                <w:rFonts w:ascii="Verdana" w:hAnsi="Verdana" w:cs="Tahoma"/>
              </w:rPr>
              <w:t>Welsh Language</w:t>
            </w:r>
          </w:p>
        </w:tc>
        <w:tc>
          <w:tcPr>
            <w:tcW w:w="356" w:type="pct"/>
            <w:gridSpan w:val="2"/>
            <w:tcBorders>
              <w:top w:val="single" w:sz="4" w:space="0" w:color="auto"/>
              <w:left w:val="single" w:sz="4" w:space="0" w:color="auto"/>
              <w:bottom w:val="single" w:sz="4" w:space="0" w:color="auto"/>
              <w:right w:val="single" w:sz="4" w:space="0" w:color="auto"/>
            </w:tcBorders>
            <w:vAlign w:val="center"/>
          </w:tcPr>
          <w:p w14:paraId="4FAD1BF7" w14:textId="77777777" w:rsidR="006475F2" w:rsidRPr="0099238E" w:rsidRDefault="006475F2" w:rsidP="0099238E">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3F16AFF1" w14:textId="77777777" w:rsidR="006475F2"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646888E4" w14:textId="77777777" w:rsidR="006475F2" w:rsidRPr="0099238E" w:rsidRDefault="006475F2" w:rsidP="0099238E">
            <w:pPr>
              <w:spacing w:after="0"/>
              <w:rPr>
                <w:rFonts w:ascii="Verdana" w:hAnsi="Verdana" w:cs="Tahoma"/>
                <w:sz w:val="24"/>
                <w:szCs w:val="24"/>
              </w:rPr>
            </w:pP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19587297" w14:textId="77777777" w:rsidR="006475F2" w:rsidRPr="0099238E" w:rsidRDefault="006475F2" w:rsidP="0099238E">
            <w:pPr>
              <w:spacing w:after="0"/>
              <w:rPr>
                <w:rFonts w:ascii="Verdana" w:hAnsi="Verdana" w:cs="Tahoma"/>
                <w:sz w:val="24"/>
                <w:szCs w:val="24"/>
              </w:rPr>
            </w:pPr>
          </w:p>
        </w:tc>
        <w:tc>
          <w:tcPr>
            <w:tcW w:w="1854" w:type="pct"/>
            <w:tcBorders>
              <w:top w:val="single" w:sz="4" w:space="0" w:color="auto"/>
              <w:left w:val="single" w:sz="4" w:space="0" w:color="auto"/>
              <w:bottom w:val="single" w:sz="4" w:space="0" w:color="auto"/>
              <w:right w:val="single" w:sz="4" w:space="0" w:color="auto"/>
            </w:tcBorders>
            <w:vAlign w:val="center"/>
          </w:tcPr>
          <w:p w14:paraId="7130C393" w14:textId="77777777" w:rsidR="006475F2" w:rsidRPr="0099238E" w:rsidRDefault="006475F2" w:rsidP="0099238E">
            <w:pPr>
              <w:spacing w:after="0"/>
              <w:rPr>
                <w:rFonts w:ascii="Verdana" w:hAnsi="Verdana" w:cs="Tahoma"/>
                <w:sz w:val="24"/>
                <w:szCs w:val="24"/>
              </w:rPr>
            </w:pPr>
          </w:p>
        </w:tc>
      </w:tr>
      <w:tr w:rsidR="00F003D6" w:rsidRPr="0099238E" w14:paraId="3F4B1C97" w14:textId="77777777" w:rsidTr="002476AD">
        <w:trPr>
          <w:trHeight w:val="567"/>
        </w:trPr>
        <w:tc>
          <w:tcPr>
            <w:tcW w:w="1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4AB2F6" w14:textId="77777777" w:rsidR="006475F2" w:rsidRPr="0099238E" w:rsidRDefault="0099238E" w:rsidP="0099238E">
            <w:pPr>
              <w:spacing w:after="0"/>
              <w:rPr>
                <w:rFonts w:ascii="Verdana" w:hAnsi="Verdana" w:cs="Tahoma"/>
              </w:rPr>
            </w:pPr>
            <w:r w:rsidRPr="0099238E">
              <w:rPr>
                <w:rFonts w:ascii="Verdana" w:hAnsi="Verdana" w:cs="Tahoma"/>
              </w:rPr>
              <w:lastRenderedPageBreak/>
              <w:t>Carers</w:t>
            </w:r>
          </w:p>
        </w:tc>
        <w:tc>
          <w:tcPr>
            <w:tcW w:w="356" w:type="pct"/>
            <w:gridSpan w:val="2"/>
            <w:tcBorders>
              <w:top w:val="single" w:sz="4" w:space="0" w:color="auto"/>
              <w:left w:val="single" w:sz="4" w:space="0" w:color="auto"/>
              <w:bottom w:val="single" w:sz="4" w:space="0" w:color="auto"/>
              <w:right w:val="single" w:sz="4" w:space="0" w:color="auto"/>
            </w:tcBorders>
            <w:vAlign w:val="center"/>
          </w:tcPr>
          <w:p w14:paraId="63C04987" w14:textId="35FCD658" w:rsidR="006475F2" w:rsidRPr="0099238E" w:rsidRDefault="005B3D51" w:rsidP="0099238E">
            <w:pPr>
              <w:spacing w:after="0"/>
              <w:rPr>
                <w:rFonts w:ascii="Verdana" w:hAnsi="Verdana" w:cs="Tahoma"/>
                <w:sz w:val="24"/>
                <w:szCs w:val="24"/>
              </w:rPr>
            </w:pPr>
            <w:r>
              <w:rPr>
                <w:rFonts w:ascii="Verdana" w:hAnsi="Verdana" w:cs="Tahoma"/>
                <w:sz w:val="24"/>
                <w:szCs w:val="24"/>
              </w:rPr>
              <w:t>Yes</w:t>
            </w: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62D1A8CB" w14:textId="252787DE" w:rsidR="006475F2" w:rsidRPr="0099238E" w:rsidRDefault="006475F2" w:rsidP="00062217">
            <w:pPr>
              <w:spacing w:after="0"/>
              <w:rPr>
                <w:rFonts w:ascii="Verdana" w:hAnsi="Verdana" w:cs="Tahoma"/>
                <w:sz w:val="24"/>
                <w:szCs w:val="24"/>
              </w:rPr>
            </w:pP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2045620B" w14:textId="26BC04D8" w:rsidR="006475F2" w:rsidRPr="0099238E" w:rsidRDefault="00807174" w:rsidP="0099238E">
            <w:pPr>
              <w:spacing w:after="0"/>
              <w:rPr>
                <w:rFonts w:ascii="Verdana" w:hAnsi="Verdana" w:cs="Tahoma"/>
                <w:sz w:val="24"/>
                <w:szCs w:val="24"/>
              </w:rPr>
            </w:pPr>
            <w:r>
              <w:rPr>
                <w:rFonts w:ascii="Verdana" w:hAnsi="Verdana" w:cs="Tahoma"/>
                <w:sz w:val="24"/>
                <w:szCs w:val="24"/>
              </w:rPr>
              <w:t>+</w:t>
            </w:r>
            <w:proofErr w:type="spellStart"/>
            <w:r>
              <w:rPr>
                <w:rFonts w:ascii="Verdana" w:hAnsi="Verdana" w:cs="Tahoma"/>
                <w:sz w:val="24"/>
                <w:szCs w:val="24"/>
              </w:rPr>
              <w:t>ve</w:t>
            </w:r>
            <w:proofErr w:type="spellEnd"/>
          </w:p>
        </w:tc>
        <w:tc>
          <w:tcPr>
            <w:tcW w:w="478" w:type="pct"/>
            <w:gridSpan w:val="2"/>
            <w:tcBorders>
              <w:top w:val="single" w:sz="4" w:space="0" w:color="auto"/>
              <w:left w:val="single" w:sz="4" w:space="0" w:color="auto"/>
              <w:bottom w:val="single" w:sz="4" w:space="0" w:color="auto"/>
              <w:right w:val="single" w:sz="4" w:space="0" w:color="auto"/>
            </w:tcBorders>
            <w:vAlign w:val="center"/>
          </w:tcPr>
          <w:p w14:paraId="20CF01DC" w14:textId="77777777" w:rsidR="006475F2" w:rsidRPr="0099238E" w:rsidRDefault="006475F2" w:rsidP="0099238E">
            <w:pPr>
              <w:spacing w:after="0"/>
              <w:rPr>
                <w:rFonts w:ascii="Verdana" w:hAnsi="Verdana" w:cs="Tahoma"/>
                <w:sz w:val="24"/>
                <w:szCs w:val="24"/>
              </w:rPr>
            </w:pPr>
          </w:p>
        </w:tc>
        <w:tc>
          <w:tcPr>
            <w:tcW w:w="1854" w:type="pct"/>
            <w:tcBorders>
              <w:top w:val="single" w:sz="4" w:space="0" w:color="auto"/>
              <w:left w:val="single" w:sz="4" w:space="0" w:color="auto"/>
              <w:bottom w:val="single" w:sz="4" w:space="0" w:color="auto"/>
              <w:right w:val="single" w:sz="4" w:space="0" w:color="auto"/>
            </w:tcBorders>
            <w:vAlign w:val="center"/>
          </w:tcPr>
          <w:p w14:paraId="56EEA2D5" w14:textId="39D2A3EB" w:rsidR="00807174" w:rsidRDefault="00807174" w:rsidP="00807174">
            <w:pPr>
              <w:spacing w:after="0"/>
              <w:rPr>
                <w:rFonts w:ascii="Verdana" w:hAnsi="Verdana" w:cs="Arial"/>
                <w:sz w:val="24"/>
                <w:szCs w:val="24"/>
              </w:rPr>
            </w:pPr>
            <w:r>
              <w:rPr>
                <w:rFonts w:ascii="Verdana" w:hAnsi="Verdana" w:cs="Arial"/>
                <w:sz w:val="24"/>
                <w:szCs w:val="24"/>
              </w:rPr>
              <w:t>Total nurse triage has improved the access to GP appointments (reduced from over a 2 weeks to an average of 3-4</w:t>
            </w:r>
            <w:r w:rsidR="005B3D51">
              <w:rPr>
                <w:rFonts w:ascii="Verdana" w:hAnsi="Verdana" w:cs="Arial"/>
                <w:sz w:val="24"/>
                <w:szCs w:val="24"/>
              </w:rPr>
              <w:t xml:space="preserve"> </w:t>
            </w:r>
            <w:r>
              <w:rPr>
                <w:rFonts w:ascii="Verdana" w:hAnsi="Verdana" w:cs="Arial"/>
                <w:sz w:val="24"/>
                <w:szCs w:val="24"/>
              </w:rPr>
              <w:t>days. Increased</w:t>
            </w:r>
            <w:r w:rsidRPr="007659CC">
              <w:rPr>
                <w:rFonts w:ascii="Verdana" w:hAnsi="Verdana" w:cs="Arial"/>
                <w:sz w:val="24"/>
                <w:szCs w:val="24"/>
              </w:rPr>
              <w:t xml:space="preserve"> appointment duration so that GPs are able to spend more time with patients of whom an increasing number have very complex needs. </w:t>
            </w:r>
            <w:r>
              <w:rPr>
                <w:rFonts w:ascii="Verdana" w:hAnsi="Verdana" w:cs="Arial"/>
                <w:sz w:val="24"/>
                <w:szCs w:val="24"/>
              </w:rPr>
              <w:t>Improved continuity of care.</w:t>
            </w:r>
          </w:p>
          <w:p w14:paraId="61BA4ECA" w14:textId="77777777" w:rsidR="00807174" w:rsidRDefault="00807174" w:rsidP="00807174">
            <w:pPr>
              <w:spacing w:after="0"/>
              <w:rPr>
                <w:rFonts w:ascii="Verdana" w:hAnsi="Verdana" w:cs="Arial"/>
                <w:sz w:val="24"/>
                <w:szCs w:val="24"/>
              </w:rPr>
            </w:pPr>
          </w:p>
          <w:p w14:paraId="408721CC" w14:textId="77777777" w:rsidR="006475F2" w:rsidRDefault="001C52CC" w:rsidP="0099238E">
            <w:pPr>
              <w:spacing w:after="0"/>
              <w:rPr>
                <w:rFonts w:ascii="Verdana" w:hAnsi="Verdana" w:cs="Tahoma"/>
                <w:sz w:val="24"/>
                <w:szCs w:val="24"/>
              </w:rPr>
            </w:pPr>
            <w:r>
              <w:rPr>
                <w:rFonts w:ascii="Verdana" w:hAnsi="Verdana" w:cs="Tahoma"/>
                <w:sz w:val="24"/>
                <w:szCs w:val="24"/>
              </w:rPr>
              <w:t>A reduction in specific afternoon general medical services should not impact these patients as we will be providing the same level of services throughout the week from both sites.</w:t>
            </w:r>
          </w:p>
          <w:p w14:paraId="1B2876E3" w14:textId="77777777" w:rsidR="00CF34CC" w:rsidRDefault="00CF34CC" w:rsidP="0099238E">
            <w:pPr>
              <w:spacing w:after="0"/>
              <w:rPr>
                <w:rFonts w:ascii="Verdana" w:hAnsi="Verdana" w:cs="Tahoma"/>
                <w:sz w:val="24"/>
                <w:szCs w:val="24"/>
              </w:rPr>
            </w:pPr>
          </w:p>
          <w:p w14:paraId="7A65ABE4" w14:textId="77777777" w:rsidR="00CF34CC" w:rsidRDefault="00CF34CC" w:rsidP="00CF34CC">
            <w:pPr>
              <w:spacing w:after="0"/>
              <w:rPr>
                <w:rFonts w:ascii="Verdana" w:hAnsi="Verdana" w:cs="Tahoma"/>
                <w:sz w:val="24"/>
                <w:szCs w:val="24"/>
              </w:rPr>
            </w:pPr>
            <w:r>
              <w:rPr>
                <w:rFonts w:ascii="Verdana" w:hAnsi="Verdana" w:cs="Tahoma"/>
                <w:sz w:val="24"/>
                <w:szCs w:val="24"/>
              </w:rPr>
              <w:t>Patients will be able to contact both Hay and Talgarth Surgery by telephone daily from 8-6.30pm.</w:t>
            </w:r>
          </w:p>
          <w:p w14:paraId="29804A55" w14:textId="77777777" w:rsidR="00CF34CC" w:rsidRDefault="00CF34CC" w:rsidP="0099238E">
            <w:pPr>
              <w:spacing w:after="0"/>
              <w:rPr>
                <w:rFonts w:ascii="Verdana" w:hAnsi="Verdana" w:cs="Tahoma"/>
                <w:sz w:val="24"/>
                <w:szCs w:val="24"/>
              </w:rPr>
            </w:pPr>
          </w:p>
          <w:p w14:paraId="39B06623" w14:textId="77777777" w:rsidR="001C52CC" w:rsidRPr="0099238E" w:rsidRDefault="001C52CC" w:rsidP="0099238E">
            <w:pPr>
              <w:spacing w:after="0"/>
              <w:rPr>
                <w:rFonts w:ascii="Verdana" w:hAnsi="Verdana" w:cs="Tahoma"/>
                <w:sz w:val="24"/>
                <w:szCs w:val="24"/>
              </w:rPr>
            </w:pPr>
          </w:p>
        </w:tc>
      </w:tr>
      <w:tr w:rsidR="00F003D6" w:rsidRPr="0099238E" w14:paraId="7498ABF5" w14:textId="77777777" w:rsidTr="002476AD">
        <w:trPr>
          <w:trHeight w:val="567"/>
        </w:trPr>
        <w:tc>
          <w:tcPr>
            <w:tcW w:w="14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49875" w14:textId="77777777" w:rsidR="006475F2" w:rsidRPr="0099238E" w:rsidRDefault="006475F2" w:rsidP="0099238E">
            <w:pPr>
              <w:spacing w:after="0"/>
              <w:rPr>
                <w:rFonts w:ascii="Verdana" w:hAnsi="Verdana" w:cs="Tahoma"/>
              </w:rPr>
            </w:pPr>
            <w:r w:rsidRPr="0099238E">
              <w:rPr>
                <w:rFonts w:ascii="Verdana" w:hAnsi="Verdana" w:cs="Tahoma"/>
              </w:rPr>
              <w:t>People Living in Socio Economic Disadvantage</w:t>
            </w:r>
          </w:p>
        </w:tc>
        <w:tc>
          <w:tcPr>
            <w:tcW w:w="356" w:type="pct"/>
            <w:gridSpan w:val="2"/>
            <w:tcBorders>
              <w:top w:val="single" w:sz="4" w:space="0" w:color="auto"/>
              <w:left w:val="single" w:sz="4" w:space="0" w:color="auto"/>
              <w:bottom w:val="single" w:sz="4" w:space="0" w:color="auto"/>
              <w:right w:val="single" w:sz="4" w:space="0" w:color="auto"/>
            </w:tcBorders>
            <w:vAlign w:val="center"/>
          </w:tcPr>
          <w:p w14:paraId="42A9A4E8" w14:textId="77777777" w:rsidR="006475F2" w:rsidRPr="0099238E" w:rsidRDefault="006475F2" w:rsidP="001C52CC">
            <w:pPr>
              <w:spacing w:after="0"/>
              <w:rPr>
                <w:rFonts w:ascii="Verdana" w:hAnsi="Verdana" w:cs="Tahoma"/>
                <w:sz w:val="24"/>
                <w:szCs w:val="24"/>
              </w:rPr>
            </w:pPr>
          </w:p>
        </w:tc>
        <w:tc>
          <w:tcPr>
            <w:tcW w:w="300" w:type="pct"/>
            <w:gridSpan w:val="2"/>
            <w:tcBorders>
              <w:top w:val="single" w:sz="4" w:space="0" w:color="auto"/>
              <w:left w:val="single" w:sz="4" w:space="0" w:color="auto"/>
              <w:bottom w:val="single" w:sz="4" w:space="0" w:color="auto"/>
              <w:right w:val="single" w:sz="4" w:space="0" w:color="auto"/>
            </w:tcBorders>
            <w:vAlign w:val="center"/>
          </w:tcPr>
          <w:p w14:paraId="01284169" w14:textId="77777777" w:rsidR="006475F2" w:rsidRPr="0099238E" w:rsidRDefault="001C52CC" w:rsidP="0099238E">
            <w:pPr>
              <w:spacing w:after="0"/>
              <w:rPr>
                <w:rFonts w:ascii="Verdana" w:hAnsi="Verdana" w:cs="Tahoma"/>
                <w:sz w:val="24"/>
                <w:szCs w:val="24"/>
              </w:rPr>
            </w:pPr>
            <w:r>
              <w:rPr>
                <w:rFonts w:ascii="Verdana" w:hAnsi="Verdana" w:cs="Tahoma"/>
                <w:sz w:val="24"/>
                <w:szCs w:val="24"/>
              </w:rPr>
              <w:t>No</w:t>
            </w:r>
          </w:p>
        </w:tc>
        <w:tc>
          <w:tcPr>
            <w:tcW w:w="514" w:type="pct"/>
            <w:gridSpan w:val="2"/>
            <w:tcBorders>
              <w:top w:val="single" w:sz="4" w:space="0" w:color="auto"/>
              <w:left w:val="single" w:sz="4" w:space="0" w:color="auto"/>
              <w:bottom w:val="single" w:sz="4" w:space="0" w:color="auto"/>
              <w:right w:val="single" w:sz="4" w:space="0" w:color="auto"/>
            </w:tcBorders>
            <w:vAlign w:val="center"/>
          </w:tcPr>
          <w:p w14:paraId="0062068E" w14:textId="77777777" w:rsidR="006475F2" w:rsidRPr="0099238E" w:rsidRDefault="006475F2" w:rsidP="0099238E">
            <w:pPr>
              <w:spacing w:after="0"/>
              <w:rPr>
                <w:rFonts w:ascii="Verdana" w:hAnsi="Verdana" w:cs="Tahoma"/>
                <w:sz w:val="24"/>
                <w:szCs w:val="24"/>
              </w:rPr>
            </w:pPr>
          </w:p>
        </w:tc>
        <w:tc>
          <w:tcPr>
            <w:tcW w:w="478" w:type="pct"/>
            <w:gridSpan w:val="2"/>
            <w:tcBorders>
              <w:top w:val="single" w:sz="4" w:space="0" w:color="auto"/>
              <w:left w:val="single" w:sz="4" w:space="0" w:color="auto"/>
              <w:bottom w:val="single" w:sz="4" w:space="0" w:color="auto"/>
              <w:right w:val="single" w:sz="4" w:space="0" w:color="auto"/>
            </w:tcBorders>
            <w:vAlign w:val="center"/>
          </w:tcPr>
          <w:p w14:paraId="4BA22BE9" w14:textId="77777777" w:rsidR="006475F2" w:rsidRPr="0099238E" w:rsidRDefault="006475F2" w:rsidP="0099238E">
            <w:pPr>
              <w:spacing w:after="0"/>
              <w:rPr>
                <w:rFonts w:ascii="Verdana" w:hAnsi="Verdana" w:cs="Tahoma"/>
                <w:sz w:val="24"/>
                <w:szCs w:val="24"/>
              </w:rPr>
            </w:pPr>
          </w:p>
        </w:tc>
        <w:tc>
          <w:tcPr>
            <w:tcW w:w="1854" w:type="pct"/>
            <w:tcBorders>
              <w:top w:val="single" w:sz="4" w:space="0" w:color="auto"/>
              <w:left w:val="single" w:sz="4" w:space="0" w:color="auto"/>
              <w:bottom w:val="single" w:sz="4" w:space="0" w:color="auto"/>
              <w:right w:val="single" w:sz="4" w:space="0" w:color="auto"/>
            </w:tcBorders>
            <w:vAlign w:val="center"/>
          </w:tcPr>
          <w:p w14:paraId="0DB72990" w14:textId="7B7397E2" w:rsidR="00807174" w:rsidRDefault="00062217" w:rsidP="0099238E">
            <w:pPr>
              <w:spacing w:after="0"/>
              <w:rPr>
                <w:rFonts w:ascii="Verdana" w:hAnsi="Verdana" w:cs="Tahoma"/>
                <w:sz w:val="24"/>
                <w:szCs w:val="24"/>
              </w:rPr>
            </w:pPr>
            <w:r>
              <w:rPr>
                <w:rFonts w:ascii="Verdana" w:hAnsi="Verdana" w:cs="Tahoma"/>
                <w:sz w:val="24"/>
                <w:szCs w:val="24"/>
              </w:rPr>
              <w:t>A reduction in specific general medical services should not impact these patients as the proposed changes will maintain the</w:t>
            </w:r>
            <w:r w:rsidR="00807174">
              <w:rPr>
                <w:rFonts w:ascii="Verdana" w:hAnsi="Verdana" w:cs="Tahoma"/>
                <w:sz w:val="24"/>
                <w:szCs w:val="24"/>
              </w:rPr>
              <w:t xml:space="preserve"> improved level of services seen as a result of the Total Nurse Triage system.</w:t>
            </w:r>
          </w:p>
          <w:p w14:paraId="0C4CDA99" w14:textId="77777777" w:rsidR="00807174" w:rsidRDefault="00807174" w:rsidP="00CF34CC">
            <w:pPr>
              <w:spacing w:after="0"/>
              <w:rPr>
                <w:rFonts w:ascii="Verdana" w:hAnsi="Verdana" w:cs="Tahoma"/>
                <w:sz w:val="24"/>
                <w:szCs w:val="24"/>
              </w:rPr>
            </w:pPr>
          </w:p>
          <w:p w14:paraId="3225218F" w14:textId="4B8D71A0" w:rsidR="00CF34CC" w:rsidRDefault="00CF34CC" w:rsidP="00CF34CC">
            <w:pPr>
              <w:spacing w:after="0"/>
              <w:rPr>
                <w:rFonts w:ascii="Verdana" w:hAnsi="Verdana" w:cs="Tahoma"/>
                <w:sz w:val="24"/>
                <w:szCs w:val="24"/>
              </w:rPr>
            </w:pPr>
            <w:r>
              <w:rPr>
                <w:rFonts w:ascii="Verdana" w:hAnsi="Verdana" w:cs="Tahoma"/>
                <w:sz w:val="24"/>
                <w:szCs w:val="24"/>
              </w:rPr>
              <w:t xml:space="preserve">Patients will be able to contact both Hay and Talgarth Surgery by </w:t>
            </w:r>
            <w:r>
              <w:rPr>
                <w:rFonts w:ascii="Verdana" w:hAnsi="Verdana" w:cs="Tahoma"/>
                <w:sz w:val="24"/>
                <w:szCs w:val="24"/>
              </w:rPr>
              <w:lastRenderedPageBreak/>
              <w:t>telephone daily from 8-6.30pm.</w:t>
            </w:r>
          </w:p>
          <w:p w14:paraId="55854443" w14:textId="77777777" w:rsidR="00CF34CC" w:rsidRPr="0099238E" w:rsidRDefault="00CF34CC" w:rsidP="0099238E">
            <w:pPr>
              <w:spacing w:after="0"/>
              <w:rPr>
                <w:rFonts w:ascii="Verdana" w:hAnsi="Verdana" w:cs="Tahoma"/>
                <w:sz w:val="24"/>
                <w:szCs w:val="24"/>
              </w:rPr>
            </w:pPr>
          </w:p>
        </w:tc>
      </w:tr>
      <w:tr w:rsidR="00F003D6" w:rsidRPr="0099238E" w14:paraId="32ED3247" w14:textId="77777777" w:rsidTr="0099238E">
        <w:trPr>
          <w:trHeight w:val="359"/>
        </w:trPr>
        <w:tc>
          <w:tcPr>
            <w:tcW w:w="5000" w:type="pct"/>
            <w:gridSpan w:val="10"/>
          </w:tcPr>
          <w:p w14:paraId="2009CC3E" w14:textId="77777777" w:rsidR="00F003D6" w:rsidRPr="0099238E" w:rsidRDefault="00F003D6" w:rsidP="0099238E">
            <w:pPr>
              <w:spacing w:after="0"/>
              <w:rPr>
                <w:rFonts w:ascii="Verdana" w:hAnsi="Verdana" w:cs="Tahoma"/>
                <w:color w:val="1F497D"/>
                <w:sz w:val="24"/>
                <w:szCs w:val="24"/>
              </w:rPr>
            </w:pPr>
            <w:r w:rsidRPr="0099238E">
              <w:rPr>
                <w:rFonts w:ascii="Verdana" w:hAnsi="Verdana" w:cs="Tahoma"/>
                <w:sz w:val="24"/>
                <w:szCs w:val="24"/>
              </w:rPr>
              <w:lastRenderedPageBreak/>
              <w:t xml:space="preserve">Any other comments, evidence, assessments or information that relates to the </w:t>
            </w:r>
            <w:r w:rsidR="0099238E">
              <w:rPr>
                <w:rFonts w:ascii="Verdana" w:hAnsi="Verdana" w:cs="Tahoma"/>
                <w:sz w:val="24"/>
                <w:szCs w:val="24"/>
              </w:rPr>
              <w:t>impact of this proposal</w:t>
            </w:r>
            <w:r w:rsidRPr="0099238E">
              <w:rPr>
                <w:rFonts w:ascii="Verdana" w:hAnsi="Verdana" w:cs="Tahoma"/>
                <w:sz w:val="24"/>
                <w:szCs w:val="24"/>
              </w:rPr>
              <w:t>?</w:t>
            </w:r>
          </w:p>
        </w:tc>
      </w:tr>
      <w:tr w:rsidR="00F003D6" w:rsidRPr="0099238E" w14:paraId="3E89E64D" w14:textId="77777777" w:rsidTr="0099238E">
        <w:trPr>
          <w:trHeight w:val="1373"/>
        </w:trPr>
        <w:tc>
          <w:tcPr>
            <w:tcW w:w="5000" w:type="pct"/>
            <w:gridSpan w:val="10"/>
          </w:tcPr>
          <w:p w14:paraId="50AE99C5" w14:textId="77777777" w:rsidR="00F003D6" w:rsidRPr="009D5CAB" w:rsidRDefault="009D5CAB" w:rsidP="0099238E">
            <w:pPr>
              <w:spacing w:after="0"/>
              <w:rPr>
                <w:rFonts w:ascii="Verdana" w:hAnsi="Verdana" w:cs="Tahoma"/>
                <w:b/>
                <w:color w:val="1F497D"/>
                <w:sz w:val="24"/>
                <w:szCs w:val="24"/>
              </w:rPr>
            </w:pPr>
            <w:r w:rsidRPr="009D5CAB">
              <w:rPr>
                <w:rFonts w:ascii="Verdana" w:hAnsi="Verdana" w:cs="Tahoma"/>
                <w:b/>
                <w:color w:val="1F497D"/>
                <w:sz w:val="24"/>
                <w:szCs w:val="24"/>
              </w:rPr>
              <w:t>Equality Impact Assessment Template changes</w:t>
            </w:r>
          </w:p>
          <w:p w14:paraId="554DFB73" w14:textId="77777777" w:rsidR="009D5CAB" w:rsidRDefault="009D5CAB" w:rsidP="0099238E">
            <w:pPr>
              <w:spacing w:after="0"/>
              <w:rPr>
                <w:rFonts w:ascii="Verdana" w:hAnsi="Verdana" w:cs="Tahoma"/>
                <w:color w:val="1F497D"/>
                <w:sz w:val="24"/>
                <w:szCs w:val="24"/>
              </w:rPr>
            </w:pPr>
            <w:r>
              <w:rPr>
                <w:rFonts w:ascii="Verdana" w:hAnsi="Verdana" w:cs="Tahoma"/>
                <w:color w:val="1F497D"/>
                <w:sz w:val="24"/>
                <w:szCs w:val="24"/>
              </w:rPr>
              <w:t>We have reviewed the EQIA and made the following revisions: -</w:t>
            </w:r>
          </w:p>
          <w:p w14:paraId="2BB43F4C" w14:textId="68A19FCB" w:rsidR="009D5CAB" w:rsidRDefault="009D5CAB" w:rsidP="0099238E">
            <w:pPr>
              <w:spacing w:after="0"/>
              <w:rPr>
                <w:rFonts w:ascii="Verdana" w:hAnsi="Verdana" w:cs="Tahoma"/>
                <w:color w:val="1F497D"/>
                <w:sz w:val="24"/>
                <w:szCs w:val="24"/>
              </w:rPr>
            </w:pPr>
            <w:r>
              <w:rPr>
                <w:rFonts w:ascii="Verdana" w:hAnsi="Verdana" w:cs="Tahoma"/>
                <w:color w:val="1F497D"/>
                <w:sz w:val="24"/>
                <w:szCs w:val="24"/>
              </w:rPr>
              <w:t xml:space="preserve">AGE – </w:t>
            </w:r>
            <w:r w:rsidR="00807174">
              <w:rPr>
                <w:rFonts w:ascii="Verdana" w:hAnsi="Verdana" w:cs="Tahoma"/>
                <w:color w:val="1F497D"/>
                <w:sz w:val="24"/>
                <w:szCs w:val="24"/>
              </w:rPr>
              <w:t>Positive impact</w:t>
            </w:r>
          </w:p>
          <w:p w14:paraId="3CED1C41" w14:textId="1B7C2BA7" w:rsidR="009D5CAB" w:rsidRDefault="009D5CAB" w:rsidP="0099238E">
            <w:pPr>
              <w:spacing w:after="0"/>
              <w:rPr>
                <w:rFonts w:ascii="Verdana" w:hAnsi="Verdana" w:cs="Tahoma"/>
                <w:color w:val="1F497D"/>
                <w:sz w:val="24"/>
                <w:szCs w:val="24"/>
              </w:rPr>
            </w:pPr>
            <w:r>
              <w:rPr>
                <w:rFonts w:ascii="Verdana" w:hAnsi="Verdana" w:cs="Tahoma"/>
                <w:color w:val="1F497D"/>
                <w:sz w:val="24"/>
                <w:szCs w:val="24"/>
              </w:rPr>
              <w:t xml:space="preserve">DISABILITY – </w:t>
            </w:r>
            <w:r w:rsidR="00807174">
              <w:rPr>
                <w:rFonts w:ascii="Verdana" w:hAnsi="Verdana" w:cs="Tahoma"/>
                <w:color w:val="1F497D"/>
                <w:sz w:val="24"/>
                <w:szCs w:val="24"/>
              </w:rPr>
              <w:t xml:space="preserve">Positive </w:t>
            </w:r>
            <w:r>
              <w:rPr>
                <w:rFonts w:ascii="Verdana" w:hAnsi="Verdana" w:cs="Tahoma"/>
                <w:color w:val="1F497D"/>
                <w:sz w:val="24"/>
                <w:szCs w:val="24"/>
              </w:rPr>
              <w:t>Impact</w:t>
            </w:r>
          </w:p>
          <w:p w14:paraId="6F61B4B0" w14:textId="5E17D2AE" w:rsidR="009D5CAB" w:rsidRDefault="00807174" w:rsidP="0099238E">
            <w:pPr>
              <w:spacing w:after="0"/>
              <w:rPr>
                <w:rFonts w:ascii="Verdana" w:hAnsi="Verdana" w:cs="Tahoma"/>
                <w:color w:val="1F497D"/>
                <w:sz w:val="24"/>
                <w:szCs w:val="24"/>
              </w:rPr>
            </w:pPr>
            <w:r>
              <w:rPr>
                <w:rFonts w:ascii="Verdana" w:hAnsi="Verdana" w:cs="Tahoma"/>
                <w:color w:val="1F497D"/>
                <w:sz w:val="24"/>
                <w:szCs w:val="24"/>
              </w:rPr>
              <w:t>PREGNANCY and MATERNITY – No Impact</w:t>
            </w:r>
          </w:p>
          <w:p w14:paraId="52FA5206" w14:textId="4D9F1E65" w:rsidR="00807174" w:rsidRDefault="00807174" w:rsidP="0099238E">
            <w:pPr>
              <w:spacing w:after="0"/>
              <w:rPr>
                <w:rFonts w:ascii="Verdana" w:hAnsi="Verdana" w:cs="Tahoma"/>
                <w:color w:val="1F497D"/>
                <w:sz w:val="24"/>
                <w:szCs w:val="24"/>
              </w:rPr>
            </w:pPr>
            <w:r>
              <w:rPr>
                <w:rFonts w:ascii="Verdana" w:hAnsi="Verdana" w:cs="Tahoma"/>
                <w:color w:val="1F497D"/>
                <w:sz w:val="24"/>
                <w:szCs w:val="24"/>
              </w:rPr>
              <w:t>CARERS – Positive Impact</w:t>
            </w:r>
          </w:p>
          <w:p w14:paraId="13005F53" w14:textId="1D809460" w:rsidR="00807174" w:rsidRDefault="00807174" w:rsidP="0099238E">
            <w:pPr>
              <w:spacing w:after="0"/>
              <w:rPr>
                <w:rFonts w:ascii="Verdana" w:hAnsi="Verdana" w:cs="Tahoma"/>
                <w:color w:val="1F497D"/>
                <w:sz w:val="24"/>
                <w:szCs w:val="24"/>
              </w:rPr>
            </w:pPr>
            <w:r>
              <w:rPr>
                <w:rFonts w:ascii="Verdana" w:hAnsi="Verdana" w:cs="Tahoma"/>
                <w:color w:val="1F497D"/>
                <w:sz w:val="24"/>
                <w:szCs w:val="24"/>
              </w:rPr>
              <w:t>PEOPLE LIVING IN SOCIO-ECONOMIC DISADVANTAGE – No Impact</w:t>
            </w:r>
          </w:p>
          <w:p w14:paraId="68C8DB9F" w14:textId="77777777" w:rsidR="00807174" w:rsidRDefault="00807174" w:rsidP="0099238E">
            <w:pPr>
              <w:spacing w:after="0"/>
              <w:rPr>
                <w:rFonts w:ascii="Verdana" w:hAnsi="Verdana" w:cs="Tahoma"/>
                <w:color w:val="1F497D"/>
                <w:sz w:val="24"/>
                <w:szCs w:val="24"/>
              </w:rPr>
            </w:pPr>
          </w:p>
          <w:p w14:paraId="125DC44B" w14:textId="7802F0D7" w:rsidR="009D5CAB" w:rsidRDefault="009D5CAB" w:rsidP="0099238E">
            <w:pPr>
              <w:spacing w:after="0"/>
              <w:rPr>
                <w:rFonts w:ascii="Verdana" w:hAnsi="Verdana" w:cs="Tahoma"/>
                <w:color w:val="1F497D"/>
                <w:sz w:val="24"/>
                <w:szCs w:val="24"/>
              </w:rPr>
            </w:pPr>
            <w:r>
              <w:rPr>
                <w:rFonts w:ascii="Verdana" w:hAnsi="Verdana" w:cs="Tahoma"/>
                <w:color w:val="1F497D"/>
                <w:sz w:val="24"/>
                <w:szCs w:val="24"/>
              </w:rPr>
              <w:t>We have been auditing the numbers of patients who attend the surgery for a number of months due to COVID-19.  Based on these figures we have been able to revise the EQIA as above.   Our audit shows that the majority of the patients attending the surgery are collecting medication, this service will continue to be available from our dispensary hatches</w:t>
            </w:r>
            <w:r w:rsidR="004C7FD1">
              <w:rPr>
                <w:rFonts w:ascii="Verdana" w:hAnsi="Verdana" w:cs="Tahoma"/>
                <w:color w:val="1F497D"/>
                <w:sz w:val="24"/>
                <w:szCs w:val="24"/>
              </w:rPr>
              <w:t xml:space="preserve"> and our front door collection service for those who are unable to access the dispensary hatch</w:t>
            </w:r>
            <w:r w:rsidR="005B3D51">
              <w:rPr>
                <w:rFonts w:ascii="Verdana" w:hAnsi="Verdana" w:cs="Tahoma"/>
                <w:color w:val="1F497D"/>
                <w:sz w:val="24"/>
                <w:szCs w:val="24"/>
              </w:rPr>
              <w:t>.</w:t>
            </w:r>
            <w:r>
              <w:rPr>
                <w:rFonts w:ascii="Verdana" w:hAnsi="Verdana" w:cs="Tahoma"/>
                <w:color w:val="1F497D"/>
                <w:sz w:val="24"/>
                <w:szCs w:val="24"/>
              </w:rPr>
              <w:t xml:space="preserve">  </w:t>
            </w:r>
            <w:r w:rsidR="00CF34CC">
              <w:rPr>
                <w:rFonts w:ascii="Verdana" w:hAnsi="Verdana" w:cs="Tahoma"/>
                <w:color w:val="1F497D"/>
                <w:sz w:val="24"/>
                <w:szCs w:val="24"/>
              </w:rPr>
              <w:t>We will continue to record patient footfall and analyse regularly to ensure that our patients are not impacted by the afternoon closures.</w:t>
            </w:r>
          </w:p>
          <w:p w14:paraId="32402A91" w14:textId="77777777" w:rsidR="00CF34CC" w:rsidRDefault="00CF34CC" w:rsidP="0099238E">
            <w:pPr>
              <w:spacing w:after="0"/>
              <w:rPr>
                <w:rFonts w:ascii="Verdana" w:hAnsi="Verdana" w:cs="Tahoma"/>
                <w:color w:val="1F497D"/>
                <w:sz w:val="24"/>
                <w:szCs w:val="24"/>
              </w:rPr>
            </w:pPr>
          </w:p>
          <w:p w14:paraId="62ADD4CA" w14:textId="77777777" w:rsidR="009D5CAB" w:rsidRDefault="009D5CAB" w:rsidP="0099238E">
            <w:pPr>
              <w:spacing w:after="0"/>
              <w:rPr>
                <w:rFonts w:ascii="Verdana" w:hAnsi="Verdana" w:cs="Tahoma"/>
                <w:color w:val="1F497D"/>
                <w:sz w:val="24"/>
                <w:szCs w:val="24"/>
              </w:rPr>
            </w:pPr>
            <w:r>
              <w:rPr>
                <w:rFonts w:ascii="Verdana" w:hAnsi="Verdana" w:cs="Tahoma"/>
                <w:color w:val="1F497D"/>
                <w:sz w:val="24"/>
                <w:szCs w:val="24"/>
              </w:rPr>
              <w:t>Our service provision will be unchanged and therefore the afternoon</w:t>
            </w:r>
            <w:r w:rsidR="000F1B91">
              <w:rPr>
                <w:rFonts w:ascii="Verdana" w:hAnsi="Verdana" w:cs="Tahoma"/>
                <w:color w:val="1F497D"/>
                <w:sz w:val="24"/>
                <w:szCs w:val="24"/>
              </w:rPr>
              <w:t xml:space="preserve"> closures should not impact </w:t>
            </w:r>
            <w:r w:rsidR="004C7FD1">
              <w:rPr>
                <w:rFonts w:ascii="Verdana" w:hAnsi="Verdana" w:cs="Tahoma"/>
                <w:color w:val="1F497D"/>
                <w:sz w:val="24"/>
                <w:szCs w:val="24"/>
              </w:rPr>
              <w:t xml:space="preserve">negatively </w:t>
            </w:r>
            <w:r w:rsidR="000F1B91">
              <w:rPr>
                <w:rFonts w:ascii="Verdana" w:hAnsi="Verdana" w:cs="Tahoma"/>
                <w:color w:val="1F497D"/>
                <w:sz w:val="24"/>
                <w:szCs w:val="24"/>
              </w:rPr>
              <w:t>on any of the above groups.</w:t>
            </w:r>
          </w:p>
          <w:p w14:paraId="41C93A9A" w14:textId="77777777" w:rsidR="000F1B91" w:rsidRDefault="000F1B91" w:rsidP="0099238E">
            <w:pPr>
              <w:spacing w:after="0"/>
              <w:rPr>
                <w:rFonts w:ascii="Verdana" w:hAnsi="Verdana" w:cs="Tahoma"/>
                <w:color w:val="1F497D"/>
                <w:sz w:val="24"/>
                <w:szCs w:val="24"/>
              </w:rPr>
            </w:pPr>
          </w:p>
          <w:p w14:paraId="5A057D0D" w14:textId="77777777" w:rsidR="00062217" w:rsidRDefault="00062217" w:rsidP="0099238E">
            <w:pPr>
              <w:spacing w:after="0"/>
              <w:rPr>
                <w:rFonts w:ascii="Verdana" w:hAnsi="Verdana" w:cs="Tahoma"/>
                <w:b/>
                <w:color w:val="1F497D"/>
                <w:sz w:val="24"/>
                <w:szCs w:val="24"/>
              </w:rPr>
            </w:pPr>
          </w:p>
          <w:p w14:paraId="5FD9EB07" w14:textId="1C96A35A" w:rsidR="000F1B91" w:rsidRPr="000F1B91" w:rsidRDefault="000F1B91" w:rsidP="0099238E">
            <w:pPr>
              <w:spacing w:after="0"/>
              <w:rPr>
                <w:rFonts w:ascii="Verdana" w:hAnsi="Verdana" w:cs="Tahoma"/>
                <w:b/>
                <w:color w:val="1F497D"/>
                <w:sz w:val="24"/>
                <w:szCs w:val="24"/>
              </w:rPr>
            </w:pPr>
            <w:r w:rsidRPr="000F1B91">
              <w:rPr>
                <w:rFonts w:ascii="Verdana" w:hAnsi="Verdana" w:cs="Tahoma"/>
                <w:b/>
                <w:color w:val="1F497D"/>
                <w:sz w:val="24"/>
                <w:szCs w:val="24"/>
              </w:rPr>
              <w:t>Staff</w:t>
            </w:r>
          </w:p>
          <w:p w14:paraId="461A5784" w14:textId="77777777" w:rsidR="009D5CAB" w:rsidRDefault="000F1B91" w:rsidP="0099238E">
            <w:pPr>
              <w:spacing w:after="0"/>
              <w:rPr>
                <w:rFonts w:ascii="Verdana" w:hAnsi="Verdana" w:cs="Tahoma"/>
                <w:color w:val="1F497D"/>
                <w:sz w:val="24"/>
                <w:szCs w:val="24"/>
              </w:rPr>
            </w:pPr>
            <w:r>
              <w:rPr>
                <w:rFonts w:ascii="Verdana" w:hAnsi="Verdana" w:cs="Tahoma"/>
                <w:color w:val="1F497D"/>
                <w:sz w:val="24"/>
                <w:szCs w:val="24"/>
              </w:rPr>
              <w:t>Our staff have been extremely understanding and supportive of the proposed closures and they are well adapted to working acr</w:t>
            </w:r>
            <w:r w:rsidR="00CF34CC">
              <w:rPr>
                <w:rFonts w:ascii="Verdana" w:hAnsi="Verdana" w:cs="Tahoma"/>
                <w:color w:val="1F497D"/>
                <w:sz w:val="24"/>
                <w:szCs w:val="24"/>
              </w:rPr>
              <w:t xml:space="preserve">oss both sites as this is </w:t>
            </w:r>
            <w:r>
              <w:rPr>
                <w:rFonts w:ascii="Verdana" w:hAnsi="Verdana" w:cs="Tahoma"/>
                <w:color w:val="1F497D"/>
                <w:sz w:val="24"/>
                <w:szCs w:val="24"/>
              </w:rPr>
              <w:t>our usual practice.</w:t>
            </w:r>
          </w:p>
          <w:p w14:paraId="7B9C32F9" w14:textId="77777777" w:rsidR="000F1B91" w:rsidRDefault="000F1B91" w:rsidP="0099238E">
            <w:pPr>
              <w:spacing w:after="0"/>
              <w:rPr>
                <w:rFonts w:ascii="Verdana" w:hAnsi="Verdana" w:cs="Tahoma"/>
                <w:color w:val="1F497D"/>
                <w:sz w:val="24"/>
                <w:szCs w:val="24"/>
              </w:rPr>
            </w:pPr>
          </w:p>
          <w:p w14:paraId="325C7A5C" w14:textId="77777777" w:rsidR="009D5CAB" w:rsidRPr="009D5CAB" w:rsidRDefault="009D5CAB" w:rsidP="0099238E">
            <w:pPr>
              <w:spacing w:after="0"/>
              <w:rPr>
                <w:rFonts w:ascii="Verdana" w:hAnsi="Verdana" w:cs="Tahoma"/>
                <w:b/>
                <w:color w:val="1F497D"/>
                <w:sz w:val="24"/>
                <w:szCs w:val="24"/>
              </w:rPr>
            </w:pPr>
            <w:r w:rsidRPr="009D5CAB">
              <w:rPr>
                <w:rFonts w:ascii="Verdana" w:hAnsi="Verdana" w:cs="Tahoma"/>
                <w:b/>
                <w:color w:val="1F497D"/>
                <w:sz w:val="24"/>
                <w:szCs w:val="24"/>
              </w:rPr>
              <w:t>Practice engagement</w:t>
            </w:r>
          </w:p>
          <w:p w14:paraId="782FD1FA" w14:textId="77777777" w:rsidR="004C7FD1" w:rsidRDefault="004C7FD1" w:rsidP="00CF34CC">
            <w:pPr>
              <w:spacing w:after="0"/>
              <w:rPr>
                <w:rFonts w:ascii="Verdana" w:hAnsi="Verdana" w:cs="Tahoma"/>
                <w:color w:val="1F497D"/>
                <w:sz w:val="24"/>
                <w:szCs w:val="24"/>
              </w:rPr>
            </w:pPr>
            <w:r>
              <w:rPr>
                <w:rFonts w:ascii="Verdana" w:hAnsi="Verdana" w:cs="Tahoma"/>
                <w:color w:val="1F497D"/>
                <w:sz w:val="24"/>
                <w:szCs w:val="24"/>
              </w:rPr>
              <w:t xml:space="preserve">Due to the restrictions of the COVID-19 pandemic, the practice had to find alternative ways to engage with its patients and members of the public. Nevertheless, considerable efforts have been made to reach as many people who may be affected by the proposals. The practice took the decision to consult and engage by placing information about the proposals on social media, the practice website, patient leaflets, and the local printed newspapers (Brecon &amp; Radnor Express and the Hereford Times). </w:t>
            </w:r>
          </w:p>
          <w:p w14:paraId="5D976465" w14:textId="77777777" w:rsidR="00CF34CC" w:rsidRDefault="004C7FD1" w:rsidP="00CF34CC">
            <w:pPr>
              <w:spacing w:after="0"/>
              <w:rPr>
                <w:rFonts w:ascii="Verdana" w:hAnsi="Verdana" w:cs="Tahoma"/>
                <w:color w:val="1F497D"/>
                <w:sz w:val="24"/>
                <w:szCs w:val="24"/>
              </w:rPr>
            </w:pPr>
            <w:r>
              <w:rPr>
                <w:rFonts w:ascii="Verdana" w:hAnsi="Verdana" w:cs="Tahoma"/>
                <w:color w:val="1F497D"/>
                <w:sz w:val="24"/>
                <w:szCs w:val="24"/>
              </w:rPr>
              <w:t xml:space="preserve"> </w:t>
            </w:r>
          </w:p>
          <w:p w14:paraId="13F36B35" w14:textId="77777777" w:rsidR="004C7FD1" w:rsidRDefault="004C7FD1" w:rsidP="00CF34CC">
            <w:pPr>
              <w:spacing w:after="0"/>
              <w:rPr>
                <w:rFonts w:ascii="Verdana" w:hAnsi="Verdana" w:cs="Tahoma"/>
                <w:color w:val="1F497D"/>
                <w:sz w:val="24"/>
                <w:szCs w:val="24"/>
              </w:rPr>
            </w:pPr>
            <w:r>
              <w:rPr>
                <w:rFonts w:ascii="Verdana" w:hAnsi="Verdana" w:cs="Tahoma"/>
                <w:color w:val="1F497D"/>
                <w:sz w:val="24"/>
                <w:szCs w:val="24"/>
              </w:rPr>
              <w:lastRenderedPageBreak/>
              <w:t>People were invited to respond to the proposals and the consultation and engagement activity resulted in the following:</w:t>
            </w:r>
          </w:p>
          <w:p w14:paraId="7C649509" w14:textId="77777777" w:rsidR="004C7FD1" w:rsidRDefault="004C7FD1" w:rsidP="00CF34CC">
            <w:pPr>
              <w:spacing w:after="0"/>
              <w:rPr>
                <w:rFonts w:ascii="Verdana" w:hAnsi="Verdana" w:cs="Tahoma"/>
                <w:color w:val="1F497D"/>
                <w:sz w:val="24"/>
                <w:szCs w:val="24"/>
              </w:rPr>
            </w:pPr>
          </w:p>
          <w:p w14:paraId="39B670BB" w14:textId="77777777" w:rsidR="004C7FD1" w:rsidRDefault="004C7FD1" w:rsidP="00CF34CC">
            <w:pPr>
              <w:spacing w:after="0"/>
              <w:rPr>
                <w:rFonts w:ascii="Verdana" w:hAnsi="Verdana" w:cs="Tahoma"/>
                <w:color w:val="1F497D"/>
                <w:sz w:val="24"/>
                <w:szCs w:val="24"/>
              </w:rPr>
            </w:pPr>
            <w:r>
              <w:rPr>
                <w:rFonts w:ascii="Verdana" w:hAnsi="Verdana" w:cs="Tahoma"/>
                <w:color w:val="1F497D"/>
                <w:sz w:val="24"/>
                <w:szCs w:val="24"/>
              </w:rPr>
              <w:t>8083 views on social media</w:t>
            </w:r>
          </w:p>
          <w:p w14:paraId="270F9685" w14:textId="77777777" w:rsidR="004C7FD1" w:rsidRDefault="004C7FD1" w:rsidP="00CF34CC">
            <w:pPr>
              <w:spacing w:after="0"/>
              <w:rPr>
                <w:rFonts w:ascii="Verdana" w:hAnsi="Verdana" w:cs="Tahoma"/>
                <w:color w:val="1F497D"/>
                <w:sz w:val="24"/>
                <w:szCs w:val="24"/>
              </w:rPr>
            </w:pPr>
            <w:r>
              <w:rPr>
                <w:rFonts w:ascii="Verdana" w:hAnsi="Verdana" w:cs="Tahoma"/>
                <w:color w:val="1F497D"/>
                <w:sz w:val="24"/>
                <w:szCs w:val="24"/>
              </w:rPr>
              <w:t>40 responses via social media</w:t>
            </w:r>
          </w:p>
          <w:p w14:paraId="1C0E24F7" w14:textId="018B647D" w:rsidR="004C7FD1" w:rsidRDefault="00062217" w:rsidP="00CF34CC">
            <w:pPr>
              <w:spacing w:after="0"/>
              <w:rPr>
                <w:rFonts w:ascii="Verdana" w:hAnsi="Verdana" w:cs="Tahoma"/>
                <w:color w:val="1F497D"/>
                <w:sz w:val="24"/>
                <w:szCs w:val="24"/>
              </w:rPr>
            </w:pPr>
            <w:r>
              <w:rPr>
                <w:rFonts w:ascii="Verdana" w:hAnsi="Verdana" w:cs="Tahoma"/>
                <w:color w:val="1F497D"/>
                <w:sz w:val="24"/>
                <w:szCs w:val="24"/>
              </w:rPr>
              <w:t>1</w:t>
            </w:r>
            <w:r w:rsidR="004C7FD1">
              <w:rPr>
                <w:rFonts w:ascii="Verdana" w:hAnsi="Verdana" w:cs="Tahoma"/>
                <w:color w:val="1F497D"/>
                <w:sz w:val="24"/>
                <w:szCs w:val="24"/>
              </w:rPr>
              <w:t xml:space="preserve"> Letters were received</w:t>
            </w:r>
          </w:p>
          <w:p w14:paraId="65ACD77E" w14:textId="5B9AC91B" w:rsidR="004C7FD1" w:rsidRDefault="00062217" w:rsidP="00CF34CC">
            <w:pPr>
              <w:spacing w:after="0"/>
              <w:rPr>
                <w:rFonts w:ascii="Verdana" w:hAnsi="Verdana" w:cs="Tahoma"/>
                <w:color w:val="1F497D"/>
                <w:sz w:val="24"/>
                <w:szCs w:val="24"/>
              </w:rPr>
            </w:pPr>
            <w:r>
              <w:rPr>
                <w:rFonts w:ascii="Verdana" w:hAnsi="Verdana" w:cs="Tahoma"/>
                <w:color w:val="1F497D"/>
                <w:sz w:val="24"/>
                <w:szCs w:val="24"/>
              </w:rPr>
              <w:t>7</w:t>
            </w:r>
            <w:r w:rsidR="004C7FD1">
              <w:rPr>
                <w:rFonts w:ascii="Verdana" w:hAnsi="Verdana" w:cs="Tahoma"/>
                <w:color w:val="1F497D"/>
                <w:sz w:val="24"/>
                <w:szCs w:val="24"/>
              </w:rPr>
              <w:t xml:space="preserve"> Emails were received</w:t>
            </w:r>
          </w:p>
          <w:p w14:paraId="26A209C1" w14:textId="77777777" w:rsidR="00CF34CC" w:rsidRDefault="00CF34CC" w:rsidP="0099238E">
            <w:pPr>
              <w:spacing w:after="0"/>
              <w:rPr>
                <w:rFonts w:ascii="Verdana" w:hAnsi="Verdana" w:cs="Tahoma"/>
                <w:color w:val="1F497D"/>
                <w:sz w:val="24"/>
                <w:szCs w:val="24"/>
              </w:rPr>
            </w:pPr>
          </w:p>
          <w:p w14:paraId="315CFB25" w14:textId="523F3609" w:rsidR="0099238E" w:rsidRDefault="004C7FD1" w:rsidP="0099238E">
            <w:pPr>
              <w:spacing w:after="0"/>
              <w:rPr>
                <w:rFonts w:ascii="Verdana" w:hAnsi="Verdana" w:cs="Tahoma"/>
                <w:color w:val="1F497D"/>
                <w:sz w:val="24"/>
                <w:szCs w:val="24"/>
              </w:rPr>
            </w:pPr>
            <w:r>
              <w:rPr>
                <w:rFonts w:ascii="Verdana" w:hAnsi="Verdana" w:cs="Tahoma"/>
                <w:color w:val="1F497D"/>
                <w:sz w:val="24"/>
                <w:szCs w:val="24"/>
              </w:rPr>
              <w:t xml:space="preserve">In addition, </w:t>
            </w:r>
            <w:r w:rsidR="00807174">
              <w:rPr>
                <w:rFonts w:ascii="Verdana" w:hAnsi="Verdana" w:cs="Tahoma"/>
                <w:color w:val="1F497D"/>
                <w:sz w:val="24"/>
                <w:szCs w:val="24"/>
              </w:rPr>
              <w:t>t</w:t>
            </w:r>
            <w:r w:rsidR="009D5CAB">
              <w:rPr>
                <w:rFonts w:ascii="Verdana" w:hAnsi="Verdana" w:cs="Tahoma"/>
                <w:color w:val="1F497D"/>
                <w:sz w:val="24"/>
                <w:szCs w:val="24"/>
              </w:rPr>
              <w:t>he practice has engaged with both local pharmacies.</w:t>
            </w:r>
          </w:p>
          <w:p w14:paraId="571B7F99" w14:textId="77777777" w:rsidR="004C7FD1" w:rsidRDefault="004C7FD1" w:rsidP="0099238E">
            <w:pPr>
              <w:spacing w:after="0"/>
              <w:rPr>
                <w:rFonts w:ascii="Verdana" w:hAnsi="Verdana" w:cs="Tahoma"/>
                <w:color w:val="1F497D"/>
                <w:sz w:val="24"/>
                <w:szCs w:val="24"/>
              </w:rPr>
            </w:pPr>
          </w:p>
          <w:p w14:paraId="54FB0385" w14:textId="77777777" w:rsidR="004C7FD1" w:rsidRDefault="004C7FD1" w:rsidP="0099238E">
            <w:pPr>
              <w:spacing w:after="0"/>
              <w:rPr>
                <w:rFonts w:ascii="Verdana" w:hAnsi="Verdana" w:cs="Tahoma"/>
                <w:color w:val="1F497D"/>
                <w:sz w:val="24"/>
                <w:szCs w:val="24"/>
              </w:rPr>
            </w:pPr>
            <w:r>
              <w:rPr>
                <w:rFonts w:ascii="Verdana" w:hAnsi="Verdana" w:cs="Tahoma"/>
                <w:color w:val="1F497D"/>
                <w:sz w:val="24"/>
                <w:szCs w:val="24"/>
              </w:rPr>
              <w:t xml:space="preserve">Feedback was also received and considered from staff within Powys Teaching Health Board (PTHB) and Powys Community Health Council (Powys CHC). </w:t>
            </w:r>
          </w:p>
          <w:p w14:paraId="3CC2F795" w14:textId="77777777" w:rsidR="00B91545" w:rsidRDefault="00B91545" w:rsidP="0099238E">
            <w:pPr>
              <w:spacing w:after="0"/>
              <w:rPr>
                <w:rFonts w:ascii="Verdana" w:hAnsi="Verdana" w:cs="Tahoma"/>
                <w:color w:val="1F497D"/>
                <w:sz w:val="24"/>
                <w:szCs w:val="24"/>
              </w:rPr>
            </w:pPr>
          </w:p>
          <w:p w14:paraId="34EF22F5" w14:textId="5E08EA35" w:rsidR="00807174" w:rsidRPr="00B91545" w:rsidRDefault="00B91545" w:rsidP="0099238E">
            <w:pPr>
              <w:spacing w:after="0"/>
              <w:rPr>
                <w:rFonts w:ascii="Verdana" w:hAnsi="Verdana" w:cs="Tahoma"/>
                <w:b/>
                <w:color w:val="1F497D"/>
                <w:sz w:val="24"/>
                <w:szCs w:val="24"/>
              </w:rPr>
            </w:pPr>
            <w:r w:rsidRPr="00B91545">
              <w:rPr>
                <w:rFonts w:ascii="Verdana" w:hAnsi="Verdana" w:cs="Tahoma"/>
                <w:b/>
                <w:color w:val="1F497D"/>
                <w:sz w:val="24"/>
                <w:szCs w:val="24"/>
              </w:rPr>
              <w:t>November 2020</w:t>
            </w:r>
          </w:p>
          <w:p w14:paraId="1E1923A3" w14:textId="0AA82514" w:rsidR="00B91545" w:rsidRDefault="00B91545" w:rsidP="0099238E">
            <w:pPr>
              <w:spacing w:after="0"/>
              <w:rPr>
                <w:rFonts w:ascii="Verdana" w:hAnsi="Verdana" w:cs="Tahoma"/>
                <w:color w:val="1F497D"/>
                <w:sz w:val="24"/>
                <w:szCs w:val="24"/>
              </w:rPr>
            </w:pPr>
            <w:r>
              <w:rPr>
                <w:rFonts w:ascii="Verdana" w:hAnsi="Verdana" w:cs="Tahoma"/>
                <w:color w:val="1F497D"/>
                <w:sz w:val="24"/>
                <w:szCs w:val="24"/>
              </w:rPr>
              <w:t>The practice has reviewed</w:t>
            </w:r>
            <w:r w:rsidR="004C7FD1">
              <w:rPr>
                <w:rFonts w:ascii="Verdana" w:hAnsi="Verdana" w:cs="Tahoma"/>
                <w:color w:val="1F497D"/>
                <w:sz w:val="24"/>
                <w:szCs w:val="24"/>
              </w:rPr>
              <w:t xml:space="preserve"> all of the</w:t>
            </w:r>
            <w:r>
              <w:rPr>
                <w:rFonts w:ascii="Verdana" w:hAnsi="Verdana" w:cs="Tahoma"/>
                <w:color w:val="1F497D"/>
                <w:sz w:val="24"/>
                <w:szCs w:val="24"/>
              </w:rPr>
              <w:t xml:space="preserve"> feedback</w:t>
            </w:r>
            <w:r w:rsidR="004C7FD1">
              <w:rPr>
                <w:rFonts w:ascii="Verdana" w:hAnsi="Verdana" w:cs="Tahoma"/>
                <w:color w:val="1F497D"/>
                <w:sz w:val="24"/>
                <w:szCs w:val="24"/>
              </w:rPr>
              <w:t xml:space="preserve"> received as a result of the engagement undertaken, including the concerns raised by both PTHB and Powys CHC.</w:t>
            </w:r>
          </w:p>
          <w:p w14:paraId="4578F97C" w14:textId="77777777" w:rsidR="004C7FD1" w:rsidRDefault="004C7FD1" w:rsidP="0099238E">
            <w:pPr>
              <w:spacing w:after="0"/>
              <w:rPr>
                <w:rFonts w:ascii="Verdana" w:hAnsi="Verdana" w:cs="Tahoma"/>
                <w:color w:val="1F497D"/>
                <w:sz w:val="24"/>
                <w:szCs w:val="24"/>
              </w:rPr>
            </w:pPr>
          </w:p>
          <w:p w14:paraId="4D07D8A5" w14:textId="77777777" w:rsidR="004C7FD1" w:rsidRDefault="004C7FD1" w:rsidP="0099238E">
            <w:pPr>
              <w:spacing w:after="0"/>
              <w:rPr>
                <w:rFonts w:ascii="Verdana" w:hAnsi="Verdana" w:cs="Tahoma"/>
                <w:color w:val="1F497D"/>
                <w:sz w:val="24"/>
                <w:szCs w:val="24"/>
              </w:rPr>
            </w:pPr>
            <w:r>
              <w:rPr>
                <w:rFonts w:ascii="Verdana" w:hAnsi="Verdana" w:cs="Tahoma"/>
                <w:color w:val="1F497D"/>
                <w:sz w:val="24"/>
                <w:szCs w:val="24"/>
              </w:rPr>
              <w:t>The following key themes have been identified:</w:t>
            </w:r>
          </w:p>
          <w:p w14:paraId="410F2089" w14:textId="77777777" w:rsidR="00B91545" w:rsidRDefault="00B91545" w:rsidP="0099238E">
            <w:pPr>
              <w:spacing w:after="0"/>
              <w:rPr>
                <w:rFonts w:ascii="Verdana" w:hAnsi="Verdana" w:cs="Tahoma"/>
                <w:color w:val="1F497D"/>
                <w:sz w:val="24"/>
                <w:szCs w:val="24"/>
              </w:rPr>
            </w:pPr>
          </w:p>
          <w:p w14:paraId="7C600580" w14:textId="77777777" w:rsidR="004C7FD1" w:rsidRPr="00CE02AB" w:rsidRDefault="004C7FD1" w:rsidP="0099238E">
            <w:pPr>
              <w:spacing w:after="0"/>
              <w:rPr>
                <w:rFonts w:ascii="Verdana" w:hAnsi="Verdana" w:cs="Tahoma"/>
                <w:b/>
                <w:color w:val="1F497D"/>
                <w:sz w:val="24"/>
                <w:szCs w:val="24"/>
                <w:u w:val="single"/>
              </w:rPr>
            </w:pPr>
            <w:r w:rsidRPr="00CE02AB">
              <w:rPr>
                <w:rFonts w:ascii="Verdana" w:hAnsi="Verdana" w:cs="Tahoma"/>
                <w:b/>
                <w:color w:val="1F497D"/>
                <w:sz w:val="24"/>
                <w:szCs w:val="24"/>
                <w:u w:val="single"/>
              </w:rPr>
              <w:t>People feel that the changes will lead to a reduction of services</w:t>
            </w:r>
          </w:p>
          <w:p w14:paraId="0AC0089F" w14:textId="51B5F2D0" w:rsidR="00B91545" w:rsidRDefault="00B91545" w:rsidP="0099238E">
            <w:pPr>
              <w:spacing w:after="0"/>
              <w:rPr>
                <w:rFonts w:ascii="Verdana" w:hAnsi="Verdana" w:cs="Tahoma"/>
                <w:color w:val="1F497D"/>
                <w:sz w:val="24"/>
                <w:szCs w:val="24"/>
              </w:rPr>
            </w:pPr>
            <w:r>
              <w:rPr>
                <w:rFonts w:ascii="Verdana" w:hAnsi="Verdana" w:cs="Tahoma"/>
                <w:color w:val="1F497D"/>
                <w:sz w:val="24"/>
                <w:szCs w:val="24"/>
              </w:rPr>
              <w:t xml:space="preserve">Although the practice has reduced the overall opening hours across the practice, we will not be reducing the level of services we offer. </w:t>
            </w:r>
            <w:r w:rsidR="004C7FD1">
              <w:rPr>
                <w:rFonts w:ascii="Verdana" w:hAnsi="Verdana" w:cs="Tahoma"/>
                <w:color w:val="1F497D"/>
                <w:sz w:val="24"/>
                <w:szCs w:val="24"/>
              </w:rPr>
              <w:t>The reduced practice hours WILL NOT</w:t>
            </w:r>
            <w:r w:rsidR="004752DA">
              <w:rPr>
                <w:rFonts w:ascii="Verdana" w:hAnsi="Verdana" w:cs="Tahoma"/>
                <w:color w:val="1F497D"/>
                <w:sz w:val="24"/>
                <w:szCs w:val="24"/>
              </w:rPr>
              <w:t xml:space="preserve"> </w:t>
            </w:r>
            <w:r w:rsidR="004C7FD1">
              <w:rPr>
                <w:rFonts w:ascii="Verdana" w:hAnsi="Verdana" w:cs="Tahoma"/>
                <w:color w:val="1F497D"/>
                <w:sz w:val="24"/>
                <w:szCs w:val="24"/>
              </w:rPr>
              <w:t xml:space="preserve">mean </w:t>
            </w:r>
            <w:proofErr w:type="gramStart"/>
            <w:r w:rsidR="004C7FD1">
              <w:rPr>
                <w:rFonts w:ascii="Verdana" w:hAnsi="Verdana" w:cs="Tahoma"/>
                <w:color w:val="1F497D"/>
                <w:sz w:val="24"/>
                <w:szCs w:val="24"/>
              </w:rPr>
              <w:t xml:space="preserve">a </w:t>
            </w:r>
            <w:r w:rsidR="004752DA">
              <w:rPr>
                <w:rFonts w:ascii="Verdana" w:hAnsi="Verdana" w:cs="Tahoma"/>
                <w:color w:val="1F497D"/>
                <w:sz w:val="24"/>
                <w:szCs w:val="24"/>
              </w:rPr>
              <w:t xml:space="preserve"> reduction</w:t>
            </w:r>
            <w:proofErr w:type="gramEnd"/>
            <w:r w:rsidR="004752DA">
              <w:rPr>
                <w:rFonts w:ascii="Verdana" w:hAnsi="Verdana" w:cs="Tahoma"/>
                <w:color w:val="1F497D"/>
                <w:sz w:val="24"/>
                <w:szCs w:val="24"/>
              </w:rPr>
              <w:t xml:space="preserve"> of GP hours.  </w:t>
            </w:r>
            <w:r>
              <w:rPr>
                <w:rFonts w:ascii="Verdana" w:hAnsi="Verdana" w:cs="Tahoma"/>
                <w:color w:val="1F497D"/>
                <w:sz w:val="24"/>
                <w:szCs w:val="24"/>
              </w:rPr>
              <w:t xml:space="preserve">The practice will continue to provide the same number of appointments for all services.  Understandably GP face to face appointments are reduced under the COVID-19 pandemic as we have other clinics operating in the surgery.  However, </w:t>
            </w:r>
            <w:r w:rsidR="004C7FD1">
              <w:rPr>
                <w:rFonts w:ascii="Verdana" w:hAnsi="Verdana" w:cs="Tahoma"/>
                <w:color w:val="1F497D"/>
                <w:sz w:val="24"/>
                <w:szCs w:val="24"/>
              </w:rPr>
              <w:t>like other GP Pr</w:t>
            </w:r>
            <w:r w:rsidR="00062217">
              <w:rPr>
                <w:rFonts w:ascii="Verdana" w:hAnsi="Verdana" w:cs="Tahoma"/>
                <w:color w:val="1F497D"/>
                <w:sz w:val="24"/>
                <w:szCs w:val="24"/>
              </w:rPr>
              <w:t>ac</w:t>
            </w:r>
            <w:r w:rsidR="004C7FD1">
              <w:rPr>
                <w:rFonts w:ascii="Verdana" w:hAnsi="Verdana" w:cs="Tahoma"/>
                <w:color w:val="1F497D"/>
                <w:sz w:val="24"/>
                <w:szCs w:val="24"/>
              </w:rPr>
              <w:t xml:space="preserve">tices, </w:t>
            </w:r>
            <w:r>
              <w:rPr>
                <w:rFonts w:ascii="Verdana" w:hAnsi="Verdana" w:cs="Tahoma"/>
                <w:color w:val="1F497D"/>
                <w:sz w:val="24"/>
                <w:szCs w:val="24"/>
              </w:rPr>
              <w:t xml:space="preserve">we have availability of GP telephone and video appointments and the face to face GP appointments will increase as and when it is safe to do so.  </w:t>
            </w:r>
          </w:p>
          <w:p w14:paraId="04177ED4" w14:textId="77777777" w:rsidR="00B91545" w:rsidRDefault="00B91545" w:rsidP="0099238E">
            <w:pPr>
              <w:spacing w:after="0"/>
              <w:rPr>
                <w:rFonts w:ascii="Verdana" w:hAnsi="Verdana" w:cs="Tahoma"/>
                <w:color w:val="1F497D"/>
                <w:sz w:val="24"/>
                <w:szCs w:val="24"/>
              </w:rPr>
            </w:pPr>
          </w:p>
          <w:p w14:paraId="14692DEF" w14:textId="77777777" w:rsidR="00B91545" w:rsidRDefault="00B91545" w:rsidP="0099238E">
            <w:pPr>
              <w:spacing w:after="0"/>
              <w:rPr>
                <w:rFonts w:ascii="Verdana" w:hAnsi="Verdana" w:cs="Tahoma"/>
                <w:color w:val="1F497D"/>
                <w:sz w:val="24"/>
                <w:szCs w:val="24"/>
              </w:rPr>
            </w:pPr>
            <w:r>
              <w:rPr>
                <w:rFonts w:ascii="Verdana" w:hAnsi="Verdana" w:cs="Tahoma"/>
                <w:color w:val="1F497D"/>
                <w:sz w:val="24"/>
                <w:szCs w:val="24"/>
              </w:rPr>
              <w:t>GPs and clinical staff will continue to provide clinics during the afternoons on the site that remains open.  Therefore we will continue to have a range of appointments available bo</w:t>
            </w:r>
            <w:r w:rsidR="00FD0815">
              <w:rPr>
                <w:rFonts w:ascii="Verdana" w:hAnsi="Verdana" w:cs="Tahoma"/>
                <w:color w:val="1F497D"/>
                <w:sz w:val="24"/>
                <w:szCs w:val="24"/>
              </w:rPr>
              <w:t>th in the morning and afternoon on both sites.</w:t>
            </w:r>
          </w:p>
          <w:p w14:paraId="2213F607" w14:textId="77777777" w:rsidR="00B91545" w:rsidRDefault="00B91545" w:rsidP="0099238E">
            <w:pPr>
              <w:spacing w:after="0"/>
              <w:rPr>
                <w:rFonts w:ascii="Verdana" w:hAnsi="Verdana" w:cs="Tahoma"/>
                <w:color w:val="1F497D"/>
                <w:sz w:val="24"/>
                <w:szCs w:val="24"/>
              </w:rPr>
            </w:pPr>
          </w:p>
          <w:p w14:paraId="72D239F7" w14:textId="77777777" w:rsidR="00B91545" w:rsidRDefault="00B91545" w:rsidP="0099238E">
            <w:pPr>
              <w:spacing w:after="0"/>
              <w:rPr>
                <w:rFonts w:ascii="Verdana" w:hAnsi="Verdana" w:cs="Tahoma"/>
                <w:color w:val="1F497D"/>
                <w:sz w:val="24"/>
                <w:szCs w:val="24"/>
              </w:rPr>
            </w:pPr>
            <w:r>
              <w:rPr>
                <w:rFonts w:ascii="Verdana" w:hAnsi="Verdana" w:cs="Tahoma"/>
                <w:color w:val="1F497D"/>
                <w:sz w:val="24"/>
                <w:szCs w:val="24"/>
              </w:rPr>
              <w:t>Emergency on the day appointments continue to be shared across both practices</w:t>
            </w:r>
          </w:p>
          <w:p w14:paraId="0606A741" w14:textId="77777777" w:rsidR="00B91545" w:rsidRDefault="00B91545" w:rsidP="0099238E">
            <w:pPr>
              <w:spacing w:after="0"/>
              <w:rPr>
                <w:rFonts w:ascii="Verdana" w:hAnsi="Verdana" w:cs="Tahoma"/>
                <w:color w:val="1F497D"/>
                <w:sz w:val="24"/>
                <w:szCs w:val="24"/>
              </w:rPr>
            </w:pPr>
          </w:p>
          <w:p w14:paraId="484B1917" w14:textId="1DAA9F2D" w:rsidR="00B91545" w:rsidRDefault="00B91545" w:rsidP="0099238E">
            <w:pPr>
              <w:spacing w:after="0"/>
              <w:rPr>
                <w:rFonts w:ascii="Verdana" w:hAnsi="Verdana" w:cs="Tahoma"/>
                <w:color w:val="1F497D"/>
                <w:sz w:val="24"/>
                <w:szCs w:val="24"/>
              </w:rPr>
            </w:pPr>
            <w:r>
              <w:rPr>
                <w:rFonts w:ascii="Verdana" w:hAnsi="Verdana" w:cs="Tahoma"/>
                <w:color w:val="1F497D"/>
                <w:sz w:val="24"/>
                <w:szCs w:val="24"/>
              </w:rPr>
              <w:t>We</w:t>
            </w:r>
            <w:r w:rsidR="004752DA">
              <w:rPr>
                <w:rFonts w:ascii="Verdana" w:hAnsi="Verdana" w:cs="Tahoma"/>
                <w:color w:val="1F497D"/>
                <w:sz w:val="24"/>
                <w:szCs w:val="24"/>
              </w:rPr>
              <w:t xml:space="preserve"> will be monitoring appointment numbers offered throughout the practice to ensure that services are maintained under the reduced hours.</w:t>
            </w:r>
          </w:p>
          <w:p w14:paraId="35A94F59" w14:textId="3B55E68B" w:rsidR="00D60B32" w:rsidRDefault="00D60B32" w:rsidP="0099238E">
            <w:pPr>
              <w:spacing w:after="0"/>
              <w:rPr>
                <w:rFonts w:ascii="Verdana" w:hAnsi="Verdana" w:cs="Tahoma"/>
                <w:color w:val="1F497D"/>
                <w:sz w:val="24"/>
                <w:szCs w:val="24"/>
              </w:rPr>
            </w:pPr>
          </w:p>
          <w:p w14:paraId="0696FE9D" w14:textId="00E9EE8A" w:rsidR="00D60B32" w:rsidRPr="00D60B32" w:rsidRDefault="00D60B32" w:rsidP="00D60B32">
            <w:pPr>
              <w:rPr>
                <w:rFonts w:ascii="Verdana" w:hAnsi="Verdana"/>
                <w:bCs/>
                <w:iCs/>
                <w:color w:val="1F497D"/>
                <w:sz w:val="24"/>
                <w:szCs w:val="24"/>
              </w:rPr>
            </w:pPr>
            <w:r w:rsidRPr="00D60B32">
              <w:rPr>
                <w:rFonts w:ascii="Verdana" w:hAnsi="Verdana"/>
                <w:bCs/>
                <w:iCs/>
                <w:color w:val="1F497D"/>
                <w:sz w:val="24"/>
                <w:szCs w:val="24"/>
              </w:rPr>
              <w:lastRenderedPageBreak/>
              <w:t xml:space="preserve">There has not been a change to the way that we operate our emergency system, we continue to provide this on alternate sites and felt that as this service remained unaffected by the reduction of opening hours, there would be no further impact to our patients. </w:t>
            </w:r>
          </w:p>
          <w:p w14:paraId="00B0EAFD" w14:textId="64DAA1DC" w:rsidR="00D60B32" w:rsidRPr="00D60B32" w:rsidRDefault="00D60B32" w:rsidP="00D60B32">
            <w:pPr>
              <w:rPr>
                <w:rFonts w:ascii="Verdana" w:hAnsi="Verdana"/>
                <w:bCs/>
                <w:iCs/>
                <w:color w:val="1F497D"/>
                <w:sz w:val="24"/>
                <w:szCs w:val="24"/>
              </w:rPr>
            </w:pPr>
            <w:r w:rsidRPr="00D60B32">
              <w:rPr>
                <w:rFonts w:ascii="Verdana" w:hAnsi="Verdana"/>
                <w:bCs/>
                <w:iCs/>
                <w:color w:val="1F497D"/>
                <w:sz w:val="24"/>
                <w:szCs w:val="24"/>
              </w:rPr>
              <w:t xml:space="preserve">Patients can continue to book routine GP appointment when it is convenient for them.  </w:t>
            </w:r>
          </w:p>
          <w:p w14:paraId="3E1D2323" w14:textId="3D24B0E5" w:rsidR="00D60B32" w:rsidRPr="00D60B32" w:rsidRDefault="00D60B32" w:rsidP="00D60B32">
            <w:pPr>
              <w:rPr>
                <w:rFonts w:ascii="Verdana" w:hAnsi="Verdana"/>
                <w:bCs/>
                <w:iCs/>
                <w:color w:val="FF0000"/>
                <w:sz w:val="24"/>
                <w:szCs w:val="24"/>
              </w:rPr>
            </w:pPr>
            <w:r w:rsidRPr="00D60B32">
              <w:rPr>
                <w:rFonts w:ascii="Verdana" w:hAnsi="Verdana"/>
                <w:bCs/>
                <w:iCs/>
                <w:color w:val="1F497D"/>
                <w:sz w:val="24"/>
                <w:szCs w:val="24"/>
              </w:rPr>
              <w:t>The practice has always promoted and advertised the services offered by the local Dial-a-Ride service.</w:t>
            </w:r>
            <w:r w:rsidRPr="00D60B32">
              <w:rPr>
                <w:rFonts w:ascii="Verdana" w:hAnsi="Verdana"/>
                <w:bCs/>
                <w:iCs/>
                <w:sz w:val="24"/>
                <w:szCs w:val="24"/>
              </w:rPr>
              <w:t xml:space="preserve"> </w:t>
            </w:r>
          </w:p>
          <w:p w14:paraId="040E7534" w14:textId="34C5A3A4" w:rsidR="004752DA" w:rsidRPr="00D60B32" w:rsidRDefault="00D60B32" w:rsidP="00D60B32">
            <w:pPr>
              <w:rPr>
                <w:rFonts w:ascii="Verdana" w:hAnsi="Verdana"/>
                <w:bCs/>
                <w:i/>
                <w:iCs/>
                <w:color w:val="1F4E79"/>
                <w:sz w:val="24"/>
                <w:szCs w:val="24"/>
              </w:rPr>
            </w:pPr>
            <w:r w:rsidRPr="00D60B32">
              <w:rPr>
                <w:rFonts w:ascii="Verdana" w:hAnsi="Verdana"/>
                <w:bCs/>
                <w:iCs/>
                <w:color w:val="1F497D"/>
                <w:sz w:val="24"/>
                <w:szCs w:val="24"/>
              </w:rPr>
              <w:t xml:space="preserve">However we do recognise that the </w:t>
            </w:r>
            <w:r w:rsidRPr="00D60B32">
              <w:rPr>
                <w:rFonts w:ascii="Verdana" w:hAnsi="Verdana"/>
                <w:bCs/>
                <w:iCs/>
                <w:color w:val="1F4E79"/>
                <w:sz w:val="24"/>
                <w:szCs w:val="24"/>
              </w:rPr>
              <w:t>triage can help prevent unnecessary trips to the</w:t>
            </w:r>
            <w:r w:rsidRPr="00D60B32">
              <w:rPr>
                <w:rFonts w:ascii="Verdana" w:hAnsi="Verdana"/>
                <w:bCs/>
                <w:i/>
                <w:iCs/>
                <w:color w:val="1F4E79"/>
                <w:sz w:val="24"/>
                <w:szCs w:val="24"/>
              </w:rPr>
              <w:t xml:space="preserve"> </w:t>
            </w:r>
            <w:r w:rsidRPr="000F2C40">
              <w:rPr>
                <w:rFonts w:ascii="Verdana" w:hAnsi="Verdana"/>
                <w:bCs/>
                <w:iCs/>
                <w:color w:val="1F4E79"/>
                <w:sz w:val="24"/>
                <w:szCs w:val="24"/>
              </w:rPr>
              <w:t>surgery.</w:t>
            </w:r>
            <w:r w:rsidRPr="00D60B32">
              <w:rPr>
                <w:rFonts w:ascii="Verdana" w:hAnsi="Verdana"/>
                <w:bCs/>
                <w:i/>
                <w:iCs/>
                <w:color w:val="1F4E79"/>
                <w:sz w:val="24"/>
                <w:szCs w:val="24"/>
              </w:rPr>
              <w:t xml:space="preserve">  </w:t>
            </w:r>
          </w:p>
          <w:p w14:paraId="4E2B7784" w14:textId="0D03CC98" w:rsidR="00807174" w:rsidRDefault="004C7FD1" w:rsidP="0099238E">
            <w:pPr>
              <w:spacing w:after="0"/>
              <w:rPr>
                <w:rFonts w:ascii="Verdana" w:hAnsi="Verdana" w:cs="Tahoma"/>
                <w:color w:val="1F497D"/>
                <w:sz w:val="24"/>
                <w:szCs w:val="24"/>
              </w:rPr>
            </w:pPr>
            <w:r w:rsidRPr="00CE02AB">
              <w:rPr>
                <w:rFonts w:ascii="Verdana" w:hAnsi="Verdana" w:cs="Tahoma"/>
                <w:b/>
                <w:color w:val="1F497D"/>
                <w:sz w:val="24"/>
                <w:szCs w:val="24"/>
                <w:u w:val="single"/>
              </w:rPr>
              <w:t>People feel that the changes will mean r</w:t>
            </w:r>
            <w:r w:rsidR="004752DA" w:rsidRPr="00CE02AB">
              <w:rPr>
                <w:rFonts w:ascii="Verdana" w:hAnsi="Verdana" w:cs="Tahoma"/>
                <w:b/>
                <w:color w:val="1F497D"/>
                <w:sz w:val="24"/>
                <w:szCs w:val="24"/>
                <w:u w:val="single"/>
              </w:rPr>
              <w:t xml:space="preserve">educed access </w:t>
            </w:r>
            <w:r w:rsidRPr="00CE02AB">
              <w:rPr>
                <w:rFonts w:ascii="Verdana" w:hAnsi="Verdana" w:cs="Tahoma"/>
                <w:b/>
                <w:color w:val="1F497D"/>
                <w:sz w:val="24"/>
                <w:szCs w:val="24"/>
                <w:u w:val="single"/>
              </w:rPr>
              <w:t>to GP appointments</w:t>
            </w:r>
            <w:r w:rsidR="004752DA">
              <w:rPr>
                <w:rFonts w:ascii="Verdana" w:hAnsi="Verdana" w:cs="Tahoma"/>
                <w:color w:val="1F497D"/>
                <w:sz w:val="24"/>
                <w:szCs w:val="24"/>
              </w:rPr>
              <w:t xml:space="preserve"> </w:t>
            </w:r>
          </w:p>
          <w:p w14:paraId="39B30A4E" w14:textId="65CC8D67" w:rsidR="00FD0815" w:rsidRDefault="004752DA" w:rsidP="0099238E">
            <w:pPr>
              <w:spacing w:after="0"/>
              <w:rPr>
                <w:rFonts w:ascii="Verdana" w:hAnsi="Verdana" w:cs="Tahoma"/>
                <w:color w:val="1F497D"/>
                <w:sz w:val="24"/>
                <w:szCs w:val="24"/>
              </w:rPr>
            </w:pPr>
            <w:r>
              <w:rPr>
                <w:rFonts w:ascii="Verdana" w:hAnsi="Verdana" w:cs="Tahoma"/>
                <w:color w:val="1F497D"/>
                <w:sz w:val="24"/>
                <w:szCs w:val="24"/>
              </w:rPr>
              <w:t>We have recently launched our new interactive website which provides our patients with an alternative access r</w:t>
            </w:r>
            <w:bookmarkStart w:id="0" w:name="_GoBack"/>
            <w:bookmarkEnd w:id="0"/>
            <w:r>
              <w:rPr>
                <w:rFonts w:ascii="Verdana" w:hAnsi="Verdana" w:cs="Tahoma"/>
                <w:color w:val="1F497D"/>
                <w:sz w:val="24"/>
                <w:szCs w:val="24"/>
              </w:rPr>
              <w:t xml:space="preserve">oute to the practice and we are pleased that </w:t>
            </w:r>
            <w:r w:rsidR="00062217">
              <w:rPr>
                <w:rFonts w:ascii="Verdana" w:hAnsi="Verdana" w:cs="Tahoma"/>
                <w:color w:val="1F497D"/>
                <w:sz w:val="24"/>
                <w:szCs w:val="24"/>
              </w:rPr>
              <w:t xml:space="preserve">the </w:t>
            </w:r>
            <w:r>
              <w:rPr>
                <w:rFonts w:ascii="Verdana" w:hAnsi="Verdana" w:cs="Tahoma"/>
                <w:color w:val="1F497D"/>
                <w:sz w:val="24"/>
                <w:szCs w:val="24"/>
              </w:rPr>
              <w:t xml:space="preserve">website activity is increasing quite rapidly.  We are able to assist with a range of queries through the website.   </w:t>
            </w:r>
            <w:r w:rsidR="00062217">
              <w:rPr>
                <w:rFonts w:ascii="Verdana" w:hAnsi="Verdana" w:cs="Tahoma"/>
                <w:color w:val="1F497D"/>
                <w:sz w:val="24"/>
                <w:szCs w:val="24"/>
              </w:rPr>
              <w:t>Patients can also contact the surgery by telephone to make appointments, seek advice or for general queries.  We are continually promoting the use of the website and have recently advertised its launch in the community magazine, the Wye Local.  It is hoped that the website will help free up the telephone service for those patients who cannot access the interactive website.</w:t>
            </w:r>
          </w:p>
          <w:p w14:paraId="249F37F1" w14:textId="77777777" w:rsidR="00FD0815" w:rsidRDefault="00FD0815" w:rsidP="0099238E">
            <w:pPr>
              <w:spacing w:after="0"/>
              <w:rPr>
                <w:rFonts w:ascii="Verdana" w:hAnsi="Verdana" w:cs="Tahoma"/>
                <w:color w:val="1F497D"/>
                <w:sz w:val="24"/>
                <w:szCs w:val="24"/>
              </w:rPr>
            </w:pPr>
          </w:p>
          <w:p w14:paraId="0B31D7B8" w14:textId="4DEFB711" w:rsidR="00FD0815" w:rsidRDefault="00FD0815" w:rsidP="0099238E">
            <w:pPr>
              <w:spacing w:after="0"/>
              <w:rPr>
                <w:rFonts w:ascii="Verdana" w:hAnsi="Verdana" w:cs="Tahoma"/>
                <w:color w:val="1F497D"/>
                <w:sz w:val="24"/>
                <w:szCs w:val="24"/>
              </w:rPr>
            </w:pPr>
            <w:r>
              <w:rPr>
                <w:rFonts w:ascii="Verdana" w:hAnsi="Verdana" w:cs="Tahoma"/>
                <w:color w:val="1F497D"/>
                <w:sz w:val="24"/>
                <w:szCs w:val="24"/>
              </w:rPr>
              <w:t xml:space="preserve">Access for the collection and re-ordering of prescriptions is available via the dispensary hatch on the closed site, this remains open until 5.15pm.  </w:t>
            </w:r>
            <w:r w:rsidR="00062217">
              <w:rPr>
                <w:rFonts w:ascii="Verdana" w:hAnsi="Verdana" w:cs="Tahoma"/>
                <w:color w:val="1F497D"/>
                <w:sz w:val="24"/>
                <w:szCs w:val="24"/>
              </w:rPr>
              <w:t xml:space="preserve">Our dispensary staff re-direct patients who have difficulty accessing the hatch to the main entrance where there is a </w:t>
            </w:r>
            <w:proofErr w:type="spellStart"/>
            <w:r w:rsidR="00062217">
              <w:rPr>
                <w:rFonts w:ascii="Verdana" w:hAnsi="Verdana" w:cs="Tahoma"/>
                <w:color w:val="1F497D"/>
                <w:sz w:val="24"/>
                <w:szCs w:val="24"/>
              </w:rPr>
              <w:t>comms</w:t>
            </w:r>
            <w:proofErr w:type="spellEnd"/>
            <w:r w:rsidR="00062217">
              <w:rPr>
                <w:rFonts w:ascii="Verdana" w:hAnsi="Verdana" w:cs="Tahoma"/>
                <w:color w:val="1F497D"/>
                <w:sz w:val="24"/>
                <w:szCs w:val="24"/>
              </w:rPr>
              <w:t xml:space="preserve"> system in situ to enable patients to seek access further assistance from our staff. </w:t>
            </w:r>
          </w:p>
          <w:p w14:paraId="122D660B" w14:textId="77777777" w:rsidR="00FD0815" w:rsidRDefault="00FD0815" w:rsidP="0099238E">
            <w:pPr>
              <w:spacing w:after="0"/>
              <w:rPr>
                <w:rFonts w:ascii="Verdana" w:hAnsi="Verdana" w:cs="Tahoma"/>
                <w:color w:val="1F497D"/>
                <w:sz w:val="24"/>
                <w:szCs w:val="24"/>
              </w:rPr>
            </w:pPr>
          </w:p>
          <w:p w14:paraId="72B07050" w14:textId="77777777" w:rsidR="004752DA" w:rsidRDefault="00FD0815" w:rsidP="0099238E">
            <w:pPr>
              <w:spacing w:after="0"/>
              <w:rPr>
                <w:rFonts w:ascii="Verdana" w:hAnsi="Verdana" w:cs="Tahoma"/>
                <w:color w:val="1F497D"/>
                <w:sz w:val="24"/>
                <w:szCs w:val="24"/>
              </w:rPr>
            </w:pPr>
            <w:r>
              <w:rPr>
                <w:rFonts w:ascii="Verdana" w:hAnsi="Verdana" w:cs="Tahoma"/>
                <w:color w:val="1F497D"/>
                <w:sz w:val="24"/>
                <w:szCs w:val="24"/>
              </w:rPr>
              <w:t xml:space="preserve">The practice has tried to reduce the impact of the reduced opening hours as much as possible; by sharing the hours across both surgeries; keeping the telephone lines open at both surgeries; utilising the dispensary hatch </w:t>
            </w:r>
            <w:r w:rsidR="004C7FD1">
              <w:rPr>
                <w:rFonts w:ascii="Verdana" w:hAnsi="Verdana" w:cs="Tahoma"/>
                <w:color w:val="1F497D"/>
                <w:sz w:val="24"/>
                <w:szCs w:val="24"/>
              </w:rPr>
              <w:t xml:space="preserve">and front door collection </w:t>
            </w:r>
            <w:r>
              <w:rPr>
                <w:rFonts w:ascii="Verdana" w:hAnsi="Verdana" w:cs="Tahoma"/>
                <w:color w:val="1F497D"/>
                <w:sz w:val="24"/>
                <w:szCs w:val="24"/>
              </w:rPr>
              <w:t>for access for prescriptions during the closed afternoons; no reduction in service provision; interactive website; continuing availability of afternoon appointments.</w:t>
            </w:r>
          </w:p>
          <w:p w14:paraId="75D18F5E" w14:textId="77777777" w:rsidR="00FD0815" w:rsidRDefault="00FD0815" w:rsidP="0099238E">
            <w:pPr>
              <w:spacing w:after="0"/>
              <w:rPr>
                <w:rFonts w:ascii="Verdana" w:hAnsi="Verdana" w:cs="Tahoma"/>
                <w:color w:val="1F497D"/>
                <w:sz w:val="24"/>
                <w:szCs w:val="24"/>
              </w:rPr>
            </w:pPr>
          </w:p>
          <w:p w14:paraId="0375EEFB" w14:textId="77777777" w:rsidR="00FD0815" w:rsidRDefault="00FD0815" w:rsidP="0099238E">
            <w:pPr>
              <w:spacing w:after="0"/>
              <w:rPr>
                <w:rFonts w:ascii="Verdana" w:hAnsi="Verdana" w:cs="Tahoma"/>
                <w:color w:val="1F497D"/>
                <w:sz w:val="24"/>
                <w:szCs w:val="24"/>
              </w:rPr>
            </w:pPr>
            <w:r>
              <w:rPr>
                <w:rFonts w:ascii="Verdana" w:hAnsi="Verdana" w:cs="Tahoma"/>
                <w:color w:val="1F497D"/>
                <w:sz w:val="24"/>
                <w:szCs w:val="24"/>
              </w:rPr>
              <w:t>We are open and would actively encourage our patients to seek the support of our services.</w:t>
            </w:r>
          </w:p>
          <w:p w14:paraId="5E5DC0F7" w14:textId="77777777" w:rsidR="00B91545" w:rsidRDefault="00B91545" w:rsidP="0099238E">
            <w:pPr>
              <w:spacing w:after="0"/>
              <w:rPr>
                <w:rFonts w:ascii="Verdana" w:hAnsi="Verdana" w:cs="Tahoma"/>
                <w:color w:val="1F497D"/>
                <w:sz w:val="24"/>
                <w:szCs w:val="24"/>
              </w:rPr>
            </w:pPr>
          </w:p>
          <w:p w14:paraId="0E180739" w14:textId="4D6AFE30" w:rsidR="00807174" w:rsidRDefault="004C7FD1" w:rsidP="0099238E">
            <w:pPr>
              <w:spacing w:after="0"/>
              <w:rPr>
                <w:rFonts w:ascii="Verdana" w:hAnsi="Verdana" w:cs="Tahoma"/>
                <w:color w:val="1F497D"/>
                <w:sz w:val="24"/>
                <w:szCs w:val="24"/>
              </w:rPr>
            </w:pPr>
            <w:r w:rsidRPr="00CE02AB">
              <w:rPr>
                <w:rFonts w:ascii="Verdana" w:hAnsi="Verdana" w:cs="Tahoma"/>
                <w:b/>
                <w:color w:val="1F497D"/>
                <w:sz w:val="24"/>
                <w:szCs w:val="24"/>
                <w:u w:val="single"/>
              </w:rPr>
              <w:lastRenderedPageBreak/>
              <w:t>People feel that the changes will have a negative i</w:t>
            </w:r>
            <w:r w:rsidR="00B91545" w:rsidRPr="00CE02AB">
              <w:rPr>
                <w:rFonts w:ascii="Verdana" w:hAnsi="Verdana" w:cs="Tahoma"/>
                <w:b/>
                <w:color w:val="1F497D"/>
                <w:sz w:val="24"/>
                <w:szCs w:val="24"/>
                <w:u w:val="single"/>
              </w:rPr>
              <w:t>mpact on waiting times</w:t>
            </w:r>
            <w:r w:rsidR="00B91545">
              <w:rPr>
                <w:rFonts w:ascii="Verdana" w:hAnsi="Verdana" w:cs="Tahoma"/>
                <w:color w:val="1F497D"/>
                <w:sz w:val="24"/>
                <w:szCs w:val="24"/>
              </w:rPr>
              <w:t xml:space="preserve"> </w:t>
            </w:r>
          </w:p>
          <w:p w14:paraId="4DC09CE5" w14:textId="1CA66403" w:rsidR="00B91545" w:rsidRDefault="00B91545" w:rsidP="0099238E">
            <w:pPr>
              <w:spacing w:after="0"/>
              <w:rPr>
                <w:rFonts w:ascii="Verdana" w:hAnsi="Verdana" w:cs="Tahoma"/>
                <w:color w:val="1F497D"/>
                <w:sz w:val="24"/>
                <w:szCs w:val="24"/>
              </w:rPr>
            </w:pPr>
            <w:r>
              <w:rPr>
                <w:rFonts w:ascii="Verdana" w:hAnsi="Verdana" w:cs="Tahoma"/>
                <w:color w:val="1F497D"/>
                <w:sz w:val="24"/>
                <w:szCs w:val="24"/>
              </w:rPr>
              <w:t>The introduction of the t</w:t>
            </w:r>
            <w:r w:rsidR="004752DA">
              <w:rPr>
                <w:rFonts w:ascii="Verdana" w:hAnsi="Verdana" w:cs="Tahoma"/>
                <w:color w:val="1F497D"/>
                <w:sz w:val="24"/>
                <w:szCs w:val="24"/>
              </w:rPr>
              <w:t>otal nurse t</w:t>
            </w:r>
            <w:r>
              <w:rPr>
                <w:rFonts w:ascii="Verdana" w:hAnsi="Verdana" w:cs="Tahoma"/>
                <w:color w:val="1F497D"/>
                <w:sz w:val="24"/>
                <w:szCs w:val="24"/>
              </w:rPr>
              <w:t xml:space="preserve">riage service </w:t>
            </w:r>
            <w:r w:rsidR="004752DA">
              <w:rPr>
                <w:rFonts w:ascii="Verdana" w:hAnsi="Verdana" w:cs="Tahoma"/>
                <w:color w:val="1F497D"/>
                <w:sz w:val="24"/>
                <w:szCs w:val="24"/>
              </w:rPr>
              <w:t>had a hugely positive impact on the reduction of our routine GP appointment waiting times</w:t>
            </w:r>
            <w:r w:rsidR="00FD0815">
              <w:rPr>
                <w:rFonts w:ascii="Verdana" w:hAnsi="Verdana" w:cs="Tahoma"/>
                <w:color w:val="1F497D"/>
                <w:sz w:val="24"/>
                <w:szCs w:val="24"/>
              </w:rPr>
              <w:t>; 2-3 week wait reduced to 2-4</w:t>
            </w:r>
            <w:r w:rsidR="004C7FD1">
              <w:rPr>
                <w:rFonts w:ascii="Verdana" w:hAnsi="Verdana" w:cs="Tahoma"/>
                <w:color w:val="1F497D"/>
                <w:sz w:val="24"/>
                <w:szCs w:val="24"/>
              </w:rPr>
              <w:t xml:space="preserve"> </w:t>
            </w:r>
            <w:r w:rsidR="00FD0815">
              <w:rPr>
                <w:rFonts w:ascii="Verdana" w:hAnsi="Verdana" w:cs="Tahoma"/>
                <w:color w:val="1F497D"/>
                <w:sz w:val="24"/>
                <w:szCs w:val="24"/>
              </w:rPr>
              <w:t>days for most appointments.  We were able to increase our routine GP appointment times from 10 minutes to 15 minutes, allowing the GP to spend more time with our complex patients.</w:t>
            </w:r>
            <w:r w:rsidR="004C7FD1">
              <w:rPr>
                <w:rFonts w:ascii="Verdana" w:hAnsi="Verdana" w:cs="Tahoma"/>
                <w:color w:val="1F497D"/>
                <w:sz w:val="24"/>
                <w:szCs w:val="24"/>
              </w:rPr>
              <w:t xml:space="preserve"> Continuing with the Total Nurse Triage service will hopefully mean that the reduced waiting times will also continue, thus having a positive impact upon waiting times.</w:t>
            </w:r>
          </w:p>
          <w:p w14:paraId="714FDCDF" w14:textId="77777777" w:rsidR="004752DA" w:rsidRDefault="004752DA" w:rsidP="0099238E">
            <w:pPr>
              <w:spacing w:after="0"/>
              <w:rPr>
                <w:rFonts w:ascii="Verdana" w:hAnsi="Verdana" w:cs="Tahoma"/>
                <w:color w:val="1F497D"/>
                <w:sz w:val="24"/>
                <w:szCs w:val="24"/>
              </w:rPr>
            </w:pPr>
          </w:p>
          <w:p w14:paraId="1FD9557E" w14:textId="77777777" w:rsidR="004C7FD1" w:rsidRPr="00CE02AB" w:rsidRDefault="004C7FD1" w:rsidP="0099238E">
            <w:pPr>
              <w:spacing w:after="0"/>
              <w:rPr>
                <w:rFonts w:ascii="Verdana" w:hAnsi="Verdana" w:cs="Tahoma"/>
                <w:b/>
                <w:color w:val="1F497D"/>
                <w:sz w:val="24"/>
                <w:szCs w:val="24"/>
                <w:u w:val="single"/>
              </w:rPr>
            </w:pPr>
            <w:r w:rsidRPr="00CE02AB">
              <w:rPr>
                <w:rFonts w:ascii="Verdana" w:hAnsi="Verdana" w:cs="Tahoma"/>
                <w:b/>
                <w:color w:val="1F497D"/>
                <w:sz w:val="24"/>
                <w:szCs w:val="24"/>
                <w:u w:val="single"/>
              </w:rPr>
              <w:t xml:space="preserve">Some people don’t like </w:t>
            </w:r>
            <w:r w:rsidR="004752DA" w:rsidRPr="00CE02AB">
              <w:rPr>
                <w:rFonts w:ascii="Verdana" w:hAnsi="Verdana" w:cs="Tahoma"/>
                <w:b/>
                <w:color w:val="1F497D"/>
                <w:sz w:val="24"/>
                <w:szCs w:val="24"/>
                <w:u w:val="single"/>
              </w:rPr>
              <w:t xml:space="preserve">Triage Service </w:t>
            </w:r>
            <w:r w:rsidRPr="00CE02AB">
              <w:rPr>
                <w:rFonts w:ascii="Verdana" w:hAnsi="Verdana" w:cs="Tahoma"/>
                <w:b/>
                <w:color w:val="1F497D"/>
                <w:sz w:val="24"/>
                <w:szCs w:val="24"/>
                <w:u w:val="single"/>
              </w:rPr>
              <w:t>systems in general</w:t>
            </w:r>
          </w:p>
          <w:p w14:paraId="6FB18DA0" w14:textId="56283149" w:rsidR="004752DA" w:rsidRDefault="004752DA" w:rsidP="0099238E">
            <w:pPr>
              <w:spacing w:after="0"/>
              <w:rPr>
                <w:rFonts w:ascii="Verdana" w:hAnsi="Verdana" w:cs="Tahoma"/>
                <w:color w:val="1F497D"/>
                <w:sz w:val="24"/>
                <w:szCs w:val="24"/>
              </w:rPr>
            </w:pPr>
            <w:r>
              <w:rPr>
                <w:rFonts w:ascii="Verdana" w:hAnsi="Verdana" w:cs="Tahoma"/>
                <w:color w:val="1F497D"/>
                <w:sz w:val="24"/>
                <w:szCs w:val="24"/>
              </w:rPr>
              <w:t>The Total Nurse Triage was introduced to enable our patients to see the appropriate clinician in the appropriate time thus providing quality care to our patients.  Not only can this avoid unnecessary visits to the practice for patients but more importantly it can help identify those patients who need to be</w:t>
            </w:r>
            <w:r w:rsidR="00FD0815">
              <w:rPr>
                <w:rFonts w:ascii="Verdana" w:hAnsi="Verdana" w:cs="Tahoma"/>
                <w:color w:val="1F497D"/>
                <w:sz w:val="24"/>
                <w:szCs w:val="24"/>
              </w:rPr>
              <w:t xml:space="preserve"> seen by a clinician urgently and we can therefore prioritise these patients accordingly.</w:t>
            </w:r>
            <w:r w:rsidR="004C7FD1">
              <w:rPr>
                <w:rFonts w:ascii="Verdana" w:hAnsi="Verdana" w:cs="Tahoma"/>
                <w:color w:val="1F497D"/>
                <w:sz w:val="24"/>
                <w:szCs w:val="24"/>
              </w:rPr>
              <w:t xml:space="preserve"> The practice acknowledged that not all service users like triage systems in general and will work to promote t</w:t>
            </w:r>
            <w:r w:rsidR="00062217">
              <w:rPr>
                <w:rFonts w:ascii="Verdana" w:hAnsi="Verdana" w:cs="Tahoma"/>
                <w:color w:val="1F497D"/>
                <w:sz w:val="24"/>
                <w:szCs w:val="24"/>
              </w:rPr>
              <w:t>he</w:t>
            </w:r>
            <w:r w:rsidR="004C7FD1">
              <w:rPr>
                <w:rFonts w:ascii="Verdana" w:hAnsi="Verdana" w:cs="Tahoma"/>
                <w:color w:val="1F497D"/>
                <w:sz w:val="24"/>
                <w:szCs w:val="24"/>
              </w:rPr>
              <w:t xml:space="preserve"> benefits of the Total Nurse Triage systems. </w:t>
            </w:r>
          </w:p>
          <w:p w14:paraId="43EF7FF8" w14:textId="560D37F1" w:rsidR="00062217" w:rsidRDefault="00062217" w:rsidP="0099238E">
            <w:pPr>
              <w:spacing w:after="0"/>
              <w:rPr>
                <w:rFonts w:ascii="Verdana" w:hAnsi="Verdana" w:cs="Tahoma"/>
                <w:color w:val="1F497D"/>
                <w:sz w:val="24"/>
                <w:szCs w:val="24"/>
              </w:rPr>
            </w:pPr>
          </w:p>
          <w:p w14:paraId="5427F323" w14:textId="63AC6443" w:rsidR="00062217" w:rsidRDefault="00062217" w:rsidP="0099238E">
            <w:pPr>
              <w:spacing w:after="0"/>
              <w:rPr>
                <w:rFonts w:ascii="Verdana" w:hAnsi="Verdana" w:cs="Tahoma"/>
                <w:color w:val="1F497D"/>
                <w:sz w:val="24"/>
                <w:szCs w:val="24"/>
              </w:rPr>
            </w:pPr>
            <w:r>
              <w:rPr>
                <w:rFonts w:ascii="Verdana" w:hAnsi="Verdana" w:cs="Tahoma"/>
                <w:color w:val="1F497D"/>
                <w:sz w:val="24"/>
                <w:szCs w:val="24"/>
              </w:rPr>
              <w:t>We acknowledge that telephone triage is not always accessible to those patients with hearing loss or who are deaf.  We do have a hearing induction loop installed in both of our reception areas and therefore our reception staff can assist these patients to access the services they require.  We will look at working with the sensory loss team within the PTHB to help establish an alternative method of triage for these patients.</w:t>
            </w:r>
          </w:p>
          <w:p w14:paraId="63DE75BE" w14:textId="6857DF40" w:rsidR="00062217" w:rsidRDefault="00062217" w:rsidP="0099238E">
            <w:pPr>
              <w:spacing w:after="0"/>
              <w:rPr>
                <w:rFonts w:ascii="Verdana" w:hAnsi="Verdana" w:cs="Tahoma"/>
                <w:color w:val="1F497D"/>
                <w:sz w:val="24"/>
                <w:szCs w:val="24"/>
              </w:rPr>
            </w:pPr>
          </w:p>
          <w:p w14:paraId="4A906174" w14:textId="6A8CD89B" w:rsidR="00062217" w:rsidRDefault="00062217" w:rsidP="0099238E">
            <w:pPr>
              <w:spacing w:after="0"/>
              <w:rPr>
                <w:rFonts w:ascii="Verdana" w:hAnsi="Verdana" w:cs="Tahoma"/>
                <w:color w:val="1F497D"/>
                <w:sz w:val="24"/>
                <w:szCs w:val="24"/>
              </w:rPr>
            </w:pPr>
            <w:r>
              <w:rPr>
                <w:rFonts w:ascii="Verdana" w:hAnsi="Verdana" w:cs="Tahoma"/>
                <w:color w:val="1F497D"/>
                <w:sz w:val="24"/>
                <w:szCs w:val="24"/>
              </w:rPr>
              <w:t xml:space="preserve">Telephone nurse triage continues to improve patient access to medical services.  Clinical triage is designed to signpost patients to the most appropriate professional or service, ensuring the patient has access to the right care from the right service in a timely manner.  The triage model is used widely across the NHS. </w:t>
            </w:r>
          </w:p>
          <w:p w14:paraId="09931E93" w14:textId="5EF79CAD" w:rsidR="00FD0815" w:rsidRDefault="00062217" w:rsidP="0099238E">
            <w:pPr>
              <w:spacing w:after="0"/>
              <w:rPr>
                <w:rFonts w:ascii="Verdana" w:hAnsi="Verdana" w:cs="Tahoma"/>
                <w:color w:val="1F497D"/>
                <w:sz w:val="24"/>
                <w:szCs w:val="24"/>
              </w:rPr>
            </w:pPr>
            <w:r>
              <w:rPr>
                <w:rFonts w:ascii="Verdana" w:hAnsi="Verdana" w:cs="Tahoma"/>
                <w:color w:val="1F497D"/>
                <w:sz w:val="24"/>
                <w:szCs w:val="24"/>
              </w:rPr>
              <w:t xml:space="preserve"> </w:t>
            </w:r>
          </w:p>
          <w:p w14:paraId="6C08B329" w14:textId="5C428CE9" w:rsidR="00FD0815" w:rsidRDefault="00FD0815" w:rsidP="0099238E">
            <w:pPr>
              <w:spacing w:after="0"/>
              <w:rPr>
                <w:rFonts w:ascii="Verdana" w:hAnsi="Verdana" w:cs="Tahoma"/>
                <w:color w:val="1F497D"/>
                <w:sz w:val="24"/>
                <w:szCs w:val="24"/>
              </w:rPr>
            </w:pPr>
            <w:r>
              <w:rPr>
                <w:rFonts w:ascii="Verdana" w:hAnsi="Verdana" w:cs="Tahoma"/>
                <w:color w:val="1F497D"/>
                <w:sz w:val="24"/>
                <w:szCs w:val="24"/>
              </w:rPr>
              <w:t xml:space="preserve">Before the triage service was introduced, patients may have </w:t>
            </w:r>
            <w:proofErr w:type="gramStart"/>
            <w:r w:rsidR="004C7FD1">
              <w:rPr>
                <w:rFonts w:ascii="Verdana" w:hAnsi="Verdana" w:cs="Tahoma"/>
                <w:color w:val="1F497D"/>
                <w:sz w:val="24"/>
                <w:szCs w:val="24"/>
              </w:rPr>
              <w:t xml:space="preserve">waited </w:t>
            </w:r>
            <w:r>
              <w:rPr>
                <w:rFonts w:ascii="Verdana" w:hAnsi="Verdana" w:cs="Tahoma"/>
                <w:color w:val="1F497D"/>
                <w:sz w:val="24"/>
                <w:szCs w:val="24"/>
              </w:rPr>
              <w:t xml:space="preserve"> for</w:t>
            </w:r>
            <w:proofErr w:type="gramEnd"/>
            <w:r>
              <w:rPr>
                <w:rFonts w:ascii="Verdana" w:hAnsi="Verdana" w:cs="Tahoma"/>
                <w:color w:val="1F497D"/>
                <w:sz w:val="24"/>
                <w:szCs w:val="24"/>
              </w:rPr>
              <w:t xml:space="preserve"> up to 4 weeks for an appointment, the triage service enables all patients requesting a routine GP appointment to speak to a clinician on the same day.</w:t>
            </w:r>
          </w:p>
          <w:p w14:paraId="24CE09DB" w14:textId="77777777" w:rsidR="00FD0815" w:rsidRDefault="00FD0815" w:rsidP="0099238E">
            <w:pPr>
              <w:spacing w:after="0"/>
              <w:rPr>
                <w:rFonts w:ascii="Verdana" w:hAnsi="Verdana" w:cs="Tahoma"/>
                <w:color w:val="1F497D"/>
                <w:sz w:val="24"/>
                <w:szCs w:val="24"/>
              </w:rPr>
            </w:pPr>
          </w:p>
          <w:p w14:paraId="0F5CE802" w14:textId="77777777" w:rsidR="00FD0815" w:rsidRDefault="004752DA" w:rsidP="0099238E">
            <w:pPr>
              <w:spacing w:after="0"/>
              <w:rPr>
                <w:rFonts w:ascii="Verdana" w:hAnsi="Verdana" w:cs="Tahoma"/>
                <w:color w:val="1F497D"/>
                <w:sz w:val="24"/>
                <w:szCs w:val="24"/>
              </w:rPr>
            </w:pPr>
            <w:r>
              <w:rPr>
                <w:rFonts w:ascii="Verdana" w:hAnsi="Verdana" w:cs="Tahoma"/>
                <w:color w:val="1F497D"/>
                <w:sz w:val="24"/>
                <w:szCs w:val="24"/>
              </w:rPr>
              <w:t>We do try to provide some flexibility</w:t>
            </w:r>
            <w:r w:rsidR="00FD0815">
              <w:rPr>
                <w:rFonts w:ascii="Verdana" w:hAnsi="Verdana" w:cs="Tahoma"/>
                <w:color w:val="1F497D"/>
                <w:sz w:val="24"/>
                <w:szCs w:val="24"/>
              </w:rPr>
              <w:t xml:space="preserve"> for a ‘call back time’ within the total nurse triage service for our patients who are working or on the school run.  We do appreciate that this can be difficult in the working day but ultimately it can be time saving if the appropriate advice or appointment is given.</w:t>
            </w:r>
          </w:p>
          <w:p w14:paraId="7A3D5935" w14:textId="77777777" w:rsidR="00FD0815" w:rsidRDefault="00FD0815" w:rsidP="0099238E">
            <w:pPr>
              <w:spacing w:after="0"/>
              <w:rPr>
                <w:rFonts w:ascii="Verdana" w:hAnsi="Verdana" w:cs="Tahoma"/>
                <w:color w:val="1F497D"/>
                <w:sz w:val="24"/>
                <w:szCs w:val="24"/>
              </w:rPr>
            </w:pPr>
          </w:p>
          <w:p w14:paraId="1E944735" w14:textId="77777777" w:rsidR="00FD0815" w:rsidRDefault="00FD0815" w:rsidP="0099238E">
            <w:pPr>
              <w:spacing w:after="0"/>
              <w:rPr>
                <w:rFonts w:ascii="Verdana" w:hAnsi="Verdana" w:cs="Tahoma"/>
                <w:color w:val="1F497D"/>
                <w:sz w:val="24"/>
                <w:szCs w:val="24"/>
              </w:rPr>
            </w:pPr>
            <w:r>
              <w:rPr>
                <w:rFonts w:ascii="Verdana" w:hAnsi="Verdana" w:cs="Tahoma"/>
                <w:color w:val="1F497D"/>
                <w:sz w:val="24"/>
                <w:szCs w:val="24"/>
              </w:rPr>
              <w:t xml:space="preserve">We appreciate that the triage service will not be suitable for all of our patients and we do endeavour to make provision for our vulnerable patients and patients with sensory impairments or disabilities.  We are working with our staff to raise awareness to help identify these patients so that we can give the appropriate assistance when they attend the surgery.  </w:t>
            </w:r>
          </w:p>
          <w:p w14:paraId="397C86F5" w14:textId="77777777" w:rsidR="00FD0815" w:rsidRDefault="00FD0815" w:rsidP="0099238E">
            <w:pPr>
              <w:spacing w:after="0"/>
              <w:rPr>
                <w:rFonts w:ascii="Verdana" w:hAnsi="Verdana" w:cs="Tahoma"/>
                <w:color w:val="1F497D"/>
                <w:sz w:val="24"/>
                <w:szCs w:val="24"/>
              </w:rPr>
            </w:pPr>
          </w:p>
          <w:p w14:paraId="79524283" w14:textId="77777777" w:rsidR="00FC48A1" w:rsidRPr="00CE02AB" w:rsidRDefault="00FC48A1" w:rsidP="00FD0815">
            <w:pPr>
              <w:spacing w:after="0"/>
              <w:rPr>
                <w:rFonts w:ascii="Verdana" w:hAnsi="Verdana" w:cs="Tahoma"/>
                <w:b/>
                <w:color w:val="1F497D"/>
                <w:sz w:val="24"/>
                <w:szCs w:val="24"/>
                <w:u w:val="single"/>
              </w:rPr>
            </w:pPr>
            <w:r w:rsidRPr="00CE02AB">
              <w:rPr>
                <w:rFonts w:ascii="Verdana" w:hAnsi="Verdana" w:cs="Tahoma"/>
                <w:b/>
                <w:color w:val="1F497D"/>
                <w:sz w:val="24"/>
                <w:szCs w:val="24"/>
                <w:u w:val="single"/>
              </w:rPr>
              <w:t xml:space="preserve">Accessibility of our services </w:t>
            </w:r>
          </w:p>
          <w:p w14:paraId="63CE8FCD" w14:textId="77777777" w:rsidR="00FD0815" w:rsidRDefault="00FD0815" w:rsidP="00FD0815">
            <w:pPr>
              <w:spacing w:after="0"/>
              <w:rPr>
                <w:rFonts w:ascii="Verdana" w:hAnsi="Verdana" w:cs="Tahoma"/>
                <w:color w:val="1F497D"/>
                <w:sz w:val="24"/>
                <w:szCs w:val="24"/>
              </w:rPr>
            </w:pPr>
            <w:r>
              <w:rPr>
                <w:rFonts w:ascii="Verdana" w:hAnsi="Verdana" w:cs="Tahoma"/>
                <w:color w:val="1F497D"/>
                <w:sz w:val="24"/>
                <w:szCs w:val="24"/>
              </w:rPr>
              <w:t xml:space="preserve">Currently we are operating a closed door policy due to the pandemic, however we do have a </w:t>
            </w:r>
            <w:proofErr w:type="spellStart"/>
            <w:r>
              <w:rPr>
                <w:rFonts w:ascii="Verdana" w:hAnsi="Verdana" w:cs="Tahoma"/>
                <w:color w:val="1F497D"/>
                <w:sz w:val="24"/>
                <w:szCs w:val="24"/>
              </w:rPr>
              <w:t>comms</w:t>
            </w:r>
            <w:proofErr w:type="spellEnd"/>
            <w:r>
              <w:rPr>
                <w:rFonts w:ascii="Verdana" w:hAnsi="Verdana" w:cs="Tahoma"/>
                <w:color w:val="1F497D"/>
                <w:sz w:val="24"/>
                <w:szCs w:val="24"/>
              </w:rPr>
              <w:t xml:space="preserve"> system on the front door of both surgeries, with signage advising our patients with disabilities to use this function to seek assistance from our staff. </w:t>
            </w:r>
          </w:p>
          <w:p w14:paraId="066FA130" w14:textId="77777777" w:rsidR="00FD0815" w:rsidRDefault="00FD0815" w:rsidP="00FD0815">
            <w:pPr>
              <w:spacing w:after="0"/>
              <w:rPr>
                <w:rFonts w:ascii="Verdana" w:hAnsi="Verdana" w:cs="Tahoma"/>
                <w:color w:val="1F497D"/>
                <w:sz w:val="24"/>
                <w:szCs w:val="24"/>
              </w:rPr>
            </w:pPr>
          </w:p>
          <w:p w14:paraId="03876FA1" w14:textId="608C7A12" w:rsidR="00FD0815" w:rsidRDefault="004C7FD1" w:rsidP="00FD0815">
            <w:pPr>
              <w:spacing w:after="0"/>
              <w:rPr>
                <w:rFonts w:ascii="Verdana" w:hAnsi="Verdana" w:cs="Tahoma"/>
                <w:color w:val="1F497D"/>
                <w:sz w:val="24"/>
                <w:szCs w:val="24"/>
              </w:rPr>
            </w:pPr>
            <w:r>
              <w:rPr>
                <w:rFonts w:ascii="Verdana" w:hAnsi="Verdana" w:cs="Tahoma"/>
                <w:color w:val="1F497D"/>
                <w:sz w:val="24"/>
                <w:szCs w:val="24"/>
              </w:rPr>
              <w:t xml:space="preserve">Having considered the feedback around the accessibility of the dispensary hatch, we shall be contacting organisations such as </w:t>
            </w:r>
            <w:r w:rsidR="00FD0815">
              <w:rPr>
                <w:rFonts w:ascii="Verdana" w:hAnsi="Verdana" w:cs="Tahoma"/>
                <w:color w:val="1F497D"/>
                <w:sz w:val="24"/>
                <w:szCs w:val="24"/>
              </w:rPr>
              <w:t>Accessibility Powys to explore further solutions to the difficulties with access to our services for this cohort of patients</w:t>
            </w:r>
            <w:r>
              <w:rPr>
                <w:rFonts w:ascii="Verdana" w:hAnsi="Verdana" w:cs="Tahoma"/>
                <w:color w:val="1F497D"/>
                <w:sz w:val="24"/>
                <w:szCs w:val="24"/>
              </w:rPr>
              <w:t xml:space="preserve">. The steps taken to improve accessibility will be communicated to our service users. </w:t>
            </w:r>
          </w:p>
          <w:p w14:paraId="7DD22802" w14:textId="77777777" w:rsidR="00FD0815" w:rsidRDefault="00FD0815" w:rsidP="0099238E">
            <w:pPr>
              <w:spacing w:after="0"/>
              <w:rPr>
                <w:rFonts w:ascii="Verdana" w:hAnsi="Verdana" w:cs="Tahoma"/>
                <w:color w:val="1F497D"/>
                <w:sz w:val="24"/>
                <w:szCs w:val="24"/>
              </w:rPr>
            </w:pPr>
          </w:p>
          <w:p w14:paraId="0255E199" w14:textId="31E35CC9" w:rsidR="00FD0815" w:rsidRDefault="00FD0815" w:rsidP="0099238E">
            <w:pPr>
              <w:spacing w:after="0"/>
              <w:rPr>
                <w:rFonts w:ascii="Verdana" w:hAnsi="Verdana" w:cs="Tahoma"/>
                <w:color w:val="1F497D"/>
                <w:sz w:val="24"/>
                <w:szCs w:val="24"/>
              </w:rPr>
            </w:pPr>
            <w:r>
              <w:rPr>
                <w:rFonts w:ascii="Verdana" w:hAnsi="Verdana" w:cs="Tahoma"/>
                <w:color w:val="1F497D"/>
                <w:sz w:val="24"/>
                <w:szCs w:val="24"/>
              </w:rPr>
              <w:t xml:space="preserve">Consultation process – </w:t>
            </w:r>
            <w:r w:rsidR="00FC48A1">
              <w:rPr>
                <w:rFonts w:ascii="Verdana" w:hAnsi="Verdana" w:cs="Tahoma"/>
                <w:color w:val="1F497D"/>
                <w:sz w:val="24"/>
                <w:szCs w:val="24"/>
              </w:rPr>
              <w:t xml:space="preserve">We acknowledge that we were unable to consult with the public face-to-face due to the restrictions of the pandemic and appreciate that opportunities to hold meaningful </w:t>
            </w:r>
            <w:proofErr w:type="gramStart"/>
            <w:r w:rsidR="00FC48A1">
              <w:rPr>
                <w:rFonts w:ascii="Verdana" w:hAnsi="Verdana" w:cs="Tahoma"/>
                <w:color w:val="1F497D"/>
                <w:sz w:val="24"/>
                <w:szCs w:val="24"/>
              </w:rPr>
              <w:t>conversations</w:t>
            </w:r>
            <w:r>
              <w:rPr>
                <w:rFonts w:ascii="Verdana" w:hAnsi="Verdana" w:cs="Tahoma"/>
                <w:color w:val="1F497D"/>
                <w:sz w:val="24"/>
                <w:szCs w:val="24"/>
              </w:rPr>
              <w:t xml:space="preserve">  </w:t>
            </w:r>
            <w:r w:rsidR="00FC48A1">
              <w:rPr>
                <w:rFonts w:ascii="Verdana" w:hAnsi="Verdana" w:cs="Tahoma"/>
                <w:color w:val="1F497D"/>
                <w:sz w:val="24"/>
                <w:szCs w:val="24"/>
              </w:rPr>
              <w:t>were</w:t>
            </w:r>
            <w:proofErr w:type="gramEnd"/>
            <w:r w:rsidR="00FC48A1">
              <w:rPr>
                <w:rFonts w:ascii="Verdana" w:hAnsi="Verdana" w:cs="Tahoma"/>
                <w:color w:val="1F497D"/>
                <w:sz w:val="24"/>
                <w:szCs w:val="24"/>
              </w:rPr>
              <w:t xml:space="preserve"> limited as a result. </w:t>
            </w:r>
            <w:r>
              <w:rPr>
                <w:rFonts w:ascii="Verdana" w:hAnsi="Verdana" w:cs="Tahoma"/>
                <w:color w:val="1F497D"/>
                <w:sz w:val="24"/>
                <w:szCs w:val="24"/>
              </w:rPr>
              <w:t xml:space="preserve">We have tried to utilise </w:t>
            </w:r>
            <w:r w:rsidR="00FC48A1">
              <w:rPr>
                <w:rFonts w:ascii="Verdana" w:hAnsi="Verdana" w:cs="Tahoma"/>
                <w:color w:val="1F497D"/>
                <w:sz w:val="24"/>
                <w:szCs w:val="24"/>
              </w:rPr>
              <w:t xml:space="preserve">the </w:t>
            </w:r>
            <w:r>
              <w:rPr>
                <w:rFonts w:ascii="Verdana" w:hAnsi="Verdana" w:cs="Tahoma"/>
                <w:color w:val="1F497D"/>
                <w:sz w:val="24"/>
                <w:szCs w:val="24"/>
              </w:rPr>
              <w:t>alternative options available to us,</w:t>
            </w:r>
            <w:r w:rsidR="00FC48A1">
              <w:rPr>
                <w:rFonts w:ascii="Verdana" w:hAnsi="Verdana" w:cs="Tahoma"/>
                <w:color w:val="1F497D"/>
                <w:sz w:val="24"/>
                <w:szCs w:val="24"/>
              </w:rPr>
              <w:t xml:space="preserve"> as outlined earlier. </w:t>
            </w:r>
            <w:r>
              <w:rPr>
                <w:rFonts w:ascii="Verdana" w:hAnsi="Verdana" w:cs="Tahoma"/>
                <w:color w:val="1F497D"/>
                <w:sz w:val="24"/>
                <w:szCs w:val="24"/>
              </w:rPr>
              <w:t xml:space="preserve"> Going forward we will be looking to work with third party agencies and the Local Health Board to help </w:t>
            </w:r>
            <w:r w:rsidR="00FC48A1">
              <w:rPr>
                <w:rFonts w:ascii="Verdana" w:hAnsi="Verdana" w:cs="Tahoma"/>
                <w:color w:val="1F497D"/>
                <w:sz w:val="24"/>
                <w:szCs w:val="24"/>
              </w:rPr>
              <w:t xml:space="preserve">communicate </w:t>
            </w:r>
            <w:r>
              <w:rPr>
                <w:rFonts w:ascii="Verdana" w:hAnsi="Verdana" w:cs="Tahoma"/>
                <w:color w:val="1F497D"/>
                <w:sz w:val="24"/>
                <w:szCs w:val="24"/>
              </w:rPr>
              <w:t>important information</w:t>
            </w:r>
            <w:r w:rsidR="00FC48A1">
              <w:rPr>
                <w:rFonts w:ascii="Verdana" w:hAnsi="Verdana" w:cs="Tahoma"/>
                <w:color w:val="1F497D"/>
                <w:sz w:val="24"/>
                <w:szCs w:val="24"/>
              </w:rPr>
              <w:t xml:space="preserve"> and key messages</w:t>
            </w:r>
            <w:r>
              <w:rPr>
                <w:rFonts w:ascii="Verdana" w:hAnsi="Verdana" w:cs="Tahoma"/>
                <w:color w:val="1F497D"/>
                <w:sz w:val="24"/>
                <w:szCs w:val="24"/>
              </w:rPr>
              <w:t xml:space="preserve"> to our patients. We have made links with the </w:t>
            </w:r>
            <w:r w:rsidR="00FC48A1">
              <w:rPr>
                <w:rFonts w:ascii="Verdana" w:hAnsi="Verdana" w:cs="Tahoma"/>
                <w:color w:val="1F497D"/>
                <w:sz w:val="24"/>
                <w:szCs w:val="24"/>
              </w:rPr>
              <w:t>Service Improvement Manager for Equality</w:t>
            </w:r>
            <w:r>
              <w:rPr>
                <w:rFonts w:ascii="Verdana" w:hAnsi="Verdana" w:cs="Tahoma"/>
                <w:color w:val="1F497D"/>
                <w:sz w:val="24"/>
                <w:szCs w:val="24"/>
              </w:rPr>
              <w:t xml:space="preserve"> at the Local Health Board</w:t>
            </w:r>
            <w:r w:rsidR="00FC48A1">
              <w:rPr>
                <w:rFonts w:ascii="Verdana" w:hAnsi="Verdana" w:cs="Tahoma"/>
                <w:color w:val="1F497D"/>
                <w:sz w:val="24"/>
                <w:szCs w:val="24"/>
              </w:rPr>
              <w:t xml:space="preserve"> who is able to offer advice on how we can further improve our service delivery to those who have a protected characteristic and may be disadvantaged</w:t>
            </w:r>
            <w:r>
              <w:rPr>
                <w:rFonts w:ascii="Verdana" w:hAnsi="Verdana" w:cs="Tahoma"/>
                <w:color w:val="1F497D"/>
                <w:sz w:val="24"/>
                <w:szCs w:val="24"/>
              </w:rPr>
              <w:t>.</w:t>
            </w:r>
          </w:p>
          <w:p w14:paraId="33BC4A47" w14:textId="77777777" w:rsidR="00FD0815" w:rsidRDefault="00FD0815" w:rsidP="0099238E">
            <w:pPr>
              <w:spacing w:after="0"/>
              <w:rPr>
                <w:rFonts w:ascii="Verdana" w:hAnsi="Verdana" w:cs="Tahoma"/>
                <w:color w:val="1F497D"/>
                <w:sz w:val="24"/>
                <w:szCs w:val="24"/>
              </w:rPr>
            </w:pPr>
          </w:p>
          <w:p w14:paraId="597A5944" w14:textId="77777777" w:rsidR="00FC48A1" w:rsidRPr="00CE02AB" w:rsidRDefault="00FD0815" w:rsidP="0099238E">
            <w:pPr>
              <w:spacing w:after="0"/>
              <w:rPr>
                <w:rFonts w:ascii="Verdana" w:hAnsi="Verdana" w:cs="Tahoma"/>
                <w:b/>
                <w:color w:val="1F497D"/>
                <w:sz w:val="24"/>
                <w:szCs w:val="24"/>
                <w:u w:val="single"/>
              </w:rPr>
            </w:pPr>
            <w:r w:rsidRPr="00CE02AB">
              <w:rPr>
                <w:rFonts w:ascii="Verdana" w:hAnsi="Verdana" w:cs="Tahoma"/>
                <w:b/>
                <w:color w:val="1F497D"/>
                <w:sz w:val="24"/>
                <w:szCs w:val="24"/>
                <w:u w:val="single"/>
              </w:rPr>
              <w:t xml:space="preserve">Heightened demand on 111/999/A&amp;E </w:t>
            </w:r>
          </w:p>
          <w:p w14:paraId="45BF5D85" w14:textId="5772F7D9" w:rsidR="00FD0815" w:rsidRDefault="00FD0815" w:rsidP="0099238E">
            <w:pPr>
              <w:spacing w:after="0"/>
              <w:rPr>
                <w:rFonts w:ascii="Verdana" w:hAnsi="Verdana" w:cs="Tahoma"/>
                <w:color w:val="1F497D"/>
                <w:sz w:val="24"/>
                <w:szCs w:val="24"/>
              </w:rPr>
            </w:pPr>
            <w:r>
              <w:rPr>
                <w:rFonts w:ascii="Verdana" w:hAnsi="Verdana" w:cs="Tahoma"/>
                <w:color w:val="1F497D"/>
                <w:sz w:val="24"/>
                <w:szCs w:val="24"/>
              </w:rPr>
              <w:t xml:space="preserve">We continue to be available by telephone for our contractual hours and we continue to provide urgent on the day care for our patients.  Our opening times are displayed on the front doors of our practice and on our website. </w:t>
            </w:r>
            <w:r w:rsidR="00062217">
              <w:rPr>
                <w:rFonts w:ascii="Verdana" w:hAnsi="Verdana" w:cs="Tahoma"/>
                <w:color w:val="1F497D"/>
                <w:sz w:val="24"/>
                <w:szCs w:val="24"/>
              </w:rPr>
              <w:t xml:space="preserve">We advise patients of the availability of Common Ailment service at the local pharmacies in opening telephone message, the links are also available on our website and we display </w:t>
            </w:r>
            <w:r w:rsidR="005A481D">
              <w:rPr>
                <w:rFonts w:ascii="Verdana" w:hAnsi="Verdana" w:cs="Tahoma"/>
                <w:color w:val="1F497D"/>
                <w:sz w:val="24"/>
                <w:szCs w:val="24"/>
              </w:rPr>
              <w:t xml:space="preserve">choose pharmacy </w:t>
            </w:r>
            <w:r w:rsidR="00062217">
              <w:rPr>
                <w:rFonts w:ascii="Verdana" w:hAnsi="Verdana" w:cs="Tahoma"/>
                <w:color w:val="1F497D"/>
                <w:sz w:val="24"/>
                <w:szCs w:val="24"/>
              </w:rPr>
              <w:t>posters within the practice.</w:t>
            </w:r>
          </w:p>
          <w:p w14:paraId="59738CA9" w14:textId="77777777" w:rsidR="00FD0815" w:rsidRDefault="00FD0815" w:rsidP="0099238E">
            <w:pPr>
              <w:spacing w:after="0"/>
              <w:rPr>
                <w:rFonts w:ascii="Verdana" w:hAnsi="Verdana" w:cs="Tahoma"/>
                <w:color w:val="1F497D"/>
                <w:sz w:val="24"/>
                <w:szCs w:val="24"/>
              </w:rPr>
            </w:pPr>
          </w:p>
          <w:p w14:paraId="2984C077" w14:textId="77777777" w:rsidR="00062217" w:rsidRDefault="00062217" w:rsidP="0099238E">
            <w:pPr>
              <w:spacing w:after="0"/>
              <w:rPr>
                <w:rFonts w:ascii="Verdana" w:hAnsi="Verdana" w:cs="Tahoma"/>
                <w:color w:val="1F497D"/>
                <w:sz w:val="24"/>
                <w:szCs w:val="24"/>
              </w:rPr>
            </w:pPr>
          </w:p>
          <w:p w14:paraId="5D3E21D0" w14:textId="2D667DBF" w:rsidR="00062217" w:rsidRPr="00CE02AB" w:rsidRDefault="00062217" w:rsidP="0099238E">
            <w:pPr>
              <w:spacing w:after="0"/>
              <w:rPr>
                <w:rFonts w:ascii="Verdana" w:hAnsi="Verdana" w:cs="Tahoma"/>
                <w:b/>
                <w:color w:val="1F497D"/>
                <w:sz w:val="24"/>
                <w:szCs w:val="24"/>
                <w:u w:val="single"/>
              </w:rPr>
            </w:pPr>
            <w:r w:rsidRPr="00CE02AB">
              <w:rPr>
                <w:rFonts w:ascii="Verdana" w:hAnsi="Verdana" w:cs="Tahoma"/>
                <w:b/>
                <w:color w:val="1F497D"/>
                <w:sz w:val="24"/>
                <w:szCs w:val="24"/>
                <w:u w:val="single"/>
              </w:rPr>
              <w:t>Conclusion</w:t>
            </w:r>
          </w:p>
          <w:p w14:paraId="587CE054" w14:textId="77777777" w:rsidR="00062217" w:rsidRDefault="00062217" w:rsidP="0099238E">
            <w:pPr>
              <w:spacing w:after="0"/>
              <w:rPr>
                <w:rFonts w:ascii="Verdana" w:hAnsi="Verdana" w:cs="Tahoma"/>
                <w:color w:val="1F497D"/>
                <w:sz w:val="24"/>
                <w:szCs w:val="24"/>
              </w:rPr>
            </w:pPr>
          </w:p>
          <w:p w14:paraId="3484553E" w14:textId="77777777" w:rsidR="00062217" w:rsidRDefault="00FD0815" w:rsidP="0099238E">
            <w:pPr>
              <w:spacing w:after="0"/>
              <w:rPr>
                <w:rFonts w:ascii="Verdana" w:hAnsi="Verdana" w:cs="Tahoma"/>
                <w:color w:val="1F497D"/>
                <w:sz w:val="24"/>
                <w:szCs w:val="24"/>
              </w:rPr>
            </w:pPr>
            <w:r>
              <w:rPr>
                <w:rFonts w:ascii="Verdana" w:hAnsi="Verdana" w:cs="Tahoma"/>
                <w:color w:val="1F497D"/>
                <w:sz w:val="24"/>
                <w:szCs w:val="24"/>
              </w:rPr>
              <w:lastRenderedPageBreak/>
              <w:t>Evaluation – The total nurse triage started out as a pilot and from the outset has been monitored and evaluated on it</w:t>
            </w:r>
            <w:r w:rsidR="007D5CB0">
              <w:rPr>
                <w:rFonts w:ascii="Verdana" w:hAnsi="Verdana" w:cs="Tahoma"/>
                <w:color w:val="1F497D"/>
                <w:sz w:val="24"/>
                <w:szCs w:val="24"/>
              </w:rPr>
              <w:t>s</w:t>
            </w:r>
            <w:r>
              <w:rPr>
                <w:rFonts w:ascii="Verdana" w:hAnsi="Verdana" w:cs="Tahoma"/>
                <w:color w:val="1F497D"/>
                <w:sz w:val="24"/>
                <w:szCs w:val="24"/>
              </w:rPr>
              <w:t xml:space="preserve"> outcomes. </w:t>
            </w:r>
          </w:p>
          <w:p w14:paraId="13C1227F" w14:textId="27122716" w:rsidR="00062217" w:rsidRDefault="00062217" w:rsidP="0099238E">
            <w:pPr>
              <w:spacing w:after="0"/>
              <w:rPr>
                <w:rFonts w:ascii="Verdana" w:hAnsi="Verdana" w:cs="Tahoma"/>
                <w:color w:val="1F497D"/>
                <w:sz w:val="24"/>
                <w:szCs w:val="24"/>
              </w:rPr>
            </w:pPr>
          </w:p>
          <w:p w14:paraId="7E724178" w14:textId="331F96B6" w:rsidR="00062217" w:rsidRDefault="00062217" w:rsidP="0099238E">
            <w:pPr>
              <w:spacing w:after="0"/>
              <w:rPr>
                <w:rFonts w:ascii="Verdana" w:hAnsi="Verdana" w:cs="Tahoma"/>
                <w:color w:val="1F497D"/>
                <w:sz w:val="24"/>
                <w:szCs w:val="24"/>
              </w:rPr>
            </w:pPr>
            <w:r>
              <w:rPr>
                <w:rFonts w:ascii="Verdana" w:hAnsi="Verdana" w:cs="Tahoma"/>
                <w:color w:val="1F497D"/>
                <w:sz w:val="24"/>
                <w:szCs w:val="24"/>
              </w:rPr>
              <w:t>Total nurse triage was introduced to ensure that each patient always sees the appropriate clinician within a suitable timescale.  Patients were either given a GP appointment, treated or given advice by a triage clinician, encouraged to self-manage where appropriate, directed to pharmacy or other healthcare professional.  The data collected since the start of total nurse triage has shown that 42% of patients requesting non-urgent GP appointments were signposted to other appropriate services.  It also shows that over 7% patients wishing to book a routine GP appointment were clinically prioritised to see a GP on the same day.</w:t>
            </w:r>
          </w:p>
          <w:p w14:paraId="1CA7CD24" w14:textId="6C7599F2" w:rsidR="00062217" w:rsidRDefault="00062217" w:rsidP="0099238E">
            <w:pPr>
              <w:spacing w:after="0"/>
              <w:rPr>
                <w:rFonts w:ascii="Verdana" w:hAnsi="Verdana" w:cs="Tahoma"/>
                <w:color w:val="1F497D"/>
                <w:sz w:val="24"/>
                <w:szCs w:val="24"/>
              </w:rPr>
            </w:pPr>
          </w:p>
          <w:p w14:paraId="769FB7C5" w14:textId="3663B508" w:rsidR="00062217" w:rsidRDefault="00062217" w:rsidP="0099238E">
            <w:pPr>
              <w:spacing w:after="0"/>
              <w:rPr>
                <w:rFonts w:ascii="Verdana" w:hAnsi="Verdana" w:cs="Tahoma"/>
                <w:color w:val="1F497D"/>
                <w:sz w:val="24"/>
                <w:szCs w:val="24"/>
              </w:rPr>
            </w:pPr>
            <w:r>
              <w:rPr>
                <w:rFonts w:ascii="Verdana" w:hAnsi="Verdana" w:cs="Tahoma"/>
                <w:color w:val="1F497D"/>
                <w:sz w:val="24"/>
                <w:szCs w:val="24"/>
              </w:rPr>
              <w:t>This has had a hugely positive impact to our practice and patients; improved access, improved quality of care, increased length of routine GP appointment, reduction in DNAs for routine appointments.</w:t>
            </w:r>
          </w:p>
          <w:p w14:paraId="5C7C5608" w14:textId="1BC129AD" w:rsidR="00062217" w:rsidRDefault="00062217" w:rsidP="0099238E">
            <w:pPr>
              <w:spacing w:after="0"/>
              <w:rPr>
                <w:rFonts w:ascii="Verdana" w:hAnsi="Verdana" w:cs="Tahoma"/>
                <w:color w:val="1F497D"/>
                <w:sz w:val="24"/>
                <w:szCs w:val="24"/>
              </w:rPr>
            </w:pPr>
          </w:p>
          <w:p w14:paraId="40E804F7" w14:textId="53C6FC12" w:rsidR="00B91545" w:rsidRDefault="00FD0815" w:rsidP="0099238E">
            <w:pPr>
              <w:spacing w:after="0"/>
              <w:rPr>
                <w:rFonts w:ascii="Verdana" w:hAnsi="Verdana" w:cs="Tahoma"/>
                <w:color w:val="1F497D"/>
                <w:sz w:val="24"/>
                <w:szCs w:val="24"/>
              </w:rPr>
            </w:pPr>
            <w:r>
              <w:rPr>
                <w:rFonts w:ascii="Verdana" w:hAnsi="Verdana" w:cs="Tahoma"/>
                <w:color w:val="1F497D"/>
                <w:sz w:val="24"/>
                <w:szCs w:val="24"/>
              </w:rPr>
              <w:t>Red Kite Solutions have provided a series of reports during the pilot and these have been published on their website; attached is a report from May this year.</w:t>
            </w:r>
          </w:p>
          <w:bookmarkStart w:id="1" w:name="_MON_1668347671"/>
          <w:bookmarkEnd w:id="1"/>
          <w:p w14:paraId="20133BD8" w14:textId="77777777" w:rsidR="00FD0815" w:rsidRDefault="00FD0815" w:rsidP="0099238E">
            <w:pPr>
              <w:spacing w:after="0"/>
              <w:rPr>
                <w:rFonts w:ascii="Verdana" w:hAnsi="Verdana" w:cs="Tahoma"/>
                <w:color w:val="1F497D"/>
                <w:sz w:val="24"/>
                <w:szCs w:val="24"/>
              </w:rPr>
            </w:pPr>
            <w:r>
              <w:rPr>
                <w:rFonts w:ascii="Verdana" w:hAnsi="Verdana" w:cs="Tahoma"/>
                <w:color w:val="1F497D"/>
                <w:sz w:val="24"/>
                <w:szCs w:val="24"/>
              </w:rPr>
              <w:object w:dxaOrig="1504" w:dyaOrig="982" w14:anchorId="14F00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7" o:title=""/>
                </v:shape>
                <o:OLEObject Type="Embed" ProgID="Word.Document.12" ShapeID="_x0000_i1025" DrawAspect="Icon" ObjectID="_1669549212" r:id="rId8">
                  <o:FieldCodes>\s</o:FieldCodes>
                </o:OLEObject>
              </w:object>
            </w:r>
          </w:p>
          <w:p w14:paraId="1CEB8538" w14:textId="77777777" w:rsidR="007659CC" w:rsidRDefault="007659CC" w:rsidP="0099238E">
            <w:pPr>
              <w:spacing w:after="0"/>
              <w:rPr>
                <w:rFonts w:ascii="Verdana" w:hAnsi="Verdana" w:cs="Tahoma"/>
                <w:color w:val="1F497D"/>
                <w:sz w:val="24"/>
                <w:szCs w:val="24"/>
              </w:rPr>
            </w:pPr>
          </w:p>
          <w:p w14:paraId="12626E38" w14:textId="73552173" w:rsidR="00FD0815" w:rsidRDefault="00FD0815" w:rsidP="0099238E">
            <w:pPr>
              <w:spacing w:after="0"/>
              <w:rPr>
                <w:rFonts w:ascii="Verdana" w:hAnsi="Verdana" w:cs="Tahoma"/>
                <w:color w:val="1F497D"/>
                <w:sz w:val="24"/>
                <w:szCs w:val="24"/>
              </w:rPr>
            </w:pPr>
            <w:r>
              <w:rPr>
                <w:rFonts w:ascii="Verdana" w:hAnsi="Verdana" w:cs="Tahoma"/>
                <w:color w:val="1F497D"/>
                <w:sz w:val="24"/>
                <w:szCs w:val="24"/>
              </w:rPr>
              <w:t xml:space="preserve">It is based on these outcomes that the Partners felt that it was imperative that nurse triage system must be maintained within the practice to ensure the practice can continue to provide the best quality of care to our patients. </w:t>
            </w:r>
          </w:p>
          <w:p w14:paraId="23F12547" w14:textId="752FC8DD" w:rsidR="00062217" w:rsidRDefault="00062217" w:rsidP="0099238E">
            <w:pPr>
              <w:spacing w:after="0"/>
              <w:rPr>
                <w:rFonts w:ascii="Verdana" w:hAnsi="Verdana" w:cs="Tahoma"/>
                <w:color w:val="1F497D"/>
                <w:sz w:val="24"/>
                <w:szCs w:val="24"/>
              </w:rPr>
            </w:pPr>
          </w:p>
          <w:p w14:paraId="4539CFB4" w14:textId="4F15467A" w:rsidR="00062217" w:rsidRDefault="00062217" w:rsidP="0099238E">
            <w:pPr>
              <w:spacing w:after="0"/>
              <w:rPr>
                <w:rFonts w:ascii="Verdana" w:hAnsi="Verdana" w:cs="Tahoma"/>
                <w:color w:val="1F497D"/>
                <w:sz w:val="24"/>
                <w:szCs w:val="24"/>
              </w:rPr>
            </w:pPr>
            <w:r>
              <w:rPr>
                <w:rFonts w:ascii="Verdana" w:hAnsi="Verdana" w:cs="Tahoma"/>
                <w:color w:val="1F497D"/>
                <w:sz w:val="24"/>
                <w:szCs w:val="24"/>
              </w:rPr>
              <w:t>We will continue to monitor our level of service provision and the impact of the service change.</w:t>
            </w:r>
            <w:r w:rsidR="005A481D">
              <w:rPr>
                <w:rFonts w:ascii="Verdana" w:hAnsi="Verdana" w:cs="Tahoma"/>
                <w:color w:val="1F497D"/>
                <w:sz w:val="24"/>
                <w:szCs w:val="24"/>
              </w:rPr>
              <w:t xml:space="preserve">  We regularly review the number of clinics we offer and this will continue to ensure that we are providing the same level of service across the practice for our patients.  </w:t>
            </w:r>
            <w:r w:rsidR="00661C3F">
              <w:rPr>
                <w:rFonts w:ascii="Verdana" w:hAnsi="Verdana" w:cs="Tahoma"/>
                <w:color w:val="1F497D"/>
                <w:sz w:val="24"/>
                <w:szCs w:val="24"/>
              </w:rPr>
              <w:t>We will continue to listen to the feedback and concerns raised by our patients in relation to the changes the practice has introduced.</w:t>
            </w:r>
          </w:p>
          <w:p w14:paraId="652B08A6" w14:textId="77777777" w:rsidR="0099238E" w:rsidRDefault="0099238E" w:rsidP="0099238E">
            <w:pPr>
              <w:spacing w:after="0"/>
              <w:rPr>
                <w:rFonts w:ascii="Verdana" w:hAnsi="Verdana" w:cs="Tahoma"/>
                <w:color w:val="1F497D"/>
                <w:sz w:val="24"/>
                <w:szCs w:val="24"/>
              </w:rPr>
            </w:pPr>
          </w:p>
          <w:p w14:paraId="3EF7ABE3" w14:textId="77777777" w:rsidR="0099238E" w:rsidRPr="0099238E" w:rsidRDefault="0099238E" w:rsidP="0099238E">
            <w:pPr>
              <w:spacing w:after="0"/>
              <w:rPr>
                <w:rFonts w:ascii="Verdana" w:hAnsi="Verdana" w:cs="Tahoma"/>
                <w:color w:val="1F497D"/>
                <w:sz w:val="24"/>
                <w:szCs w:val="24"/>
              </w:rPr>
            </w:pPr>
          </w:p>
        </w:tc>
      </w:tr>
    </w:tbl>
    <w:p w14:paraId="4B54F2B6" w14:textId="77777777" w:rsidR="00F003D6" w:rsidRPr="0099238E" w:rsidRDefault="00F003D6" w:rsidP="00F003D6">
      <w:pPr>
        <w:rPr>
          <w:rFonts w:ascii="Verdana" w:hAnsi="Verdana" w:cs="Tahoma"/>
          <w:color w:val="1F497D"/>
          <w:sz w:val="24"/>
          <w:szCs w:val="24"/>
        </w:rPr>
      </w:pPr>
    </w:p>
    <w:sectPr w:rsidR="00F003D6" w:rsidRPr="0099238E" w:rsidSect="0099238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E3D6D" w16cid:durableId="237CD379"/>
  <w16cid:commentId w16cid:paraId="4D835198" w16cid:durableId="237CD3B2"/>
  <w16cid:commentId w16cid:paraId="3FB7B9DF" w16cid:durableId="237CD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6B15" w14:textId="77777777" w:rsidR="00365402" w:rsidRDefault="00365402" w:rsidP="00146454">
      <w:pPr>
        <w:spacing w:after="0" w:line="240" w:lineRule="auto"/>
      </w:pPr>
      <w:r>
        <w:separator/>
      </w:r>
    </w:p>
  </w:endnote>
  <w:endnote w:type="continuationSeparator" w:id="0">
    <w:p w14:paraId="43B8544D" w14:textId="77777777" w:rsidR="00365402" w:rsidRDefault="00365402" w:rsidP="0014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D26E" w14:textId="77777777" w:rsidR="007A19BB" w:rsidRDefault="007A1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2194" w14:textId="77777777" w:rsidR="007A19BB" w:rsidRDefault="007A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E651" w14:textId="77777777" w:rsidR="007A19BB" w:rsidRDefault="007A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C2FFF" w14:textId="77777777" w:rsidR="00365402" w:rsidRDefault="00365402" w:rsidP="00146454">
      <w:pPr>
        <w:spacing w:after="0" w:line="240" w:lineRule="auto"/>
      </w:pPr>
      <w:r>
        <w:separator/>
      </w:r>
    </w:p>
  </w:footnote>
  <w:footnote w:type="continuationSeparator" w:id="0">
    <w:p w14:paraId="41299B06" w14:textId="77777777" w:rsidR="00365402" w:rsidRDefault="00365402" w:rsidP="00146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1FBC" w14:textId="77777777" w:rsidR="007A19BB" w:rsidRDefault="007A1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4C64" w14:textId="77777777" w:rsidR="004C7FD1" w:rsidRPr="0099238E" w:rsidRDefault="004C7FD1" w:rsidP="007659CC">
    <w:pPr>
      <w:jc w:val="center"/>
      <w:rPr>
        <w:rFonts w:ascii="Verdana" w:hAnsi="Verdana" w:cs="Tahoma"/>
        <w:b/>
        <w:sz w:val="30"/>
        <w:szCs w:val="30"/>
      </w:rPr>
    </w:pPr>
    <w:r>
      <w:rPr>
        <w:rFonts w:ascii="Verdana" w:hAnsi="Verdana" w:cs="Tahoma"/>
        <w:b/>
        <w:sz w:val="30"/>
        <w:szCs w:val="30"/>
      </w:rPr>
      <w:t>Haygarth Doctors</w:t>
    </w:r>
    <w:r w:rsidRPr="0099238E">
      <w:rPr>
        <w:rFonts w:ascii="Verdana" w:hAnsi="Verdana" w:cs="Tahoma"/>
        <w:b/>
        <w:sz w:val="30"/>
        <w:szCs w:val="30"/>
      </w:rPr>
      <w:t xml:space="preserve"> Equality Impact Assessment</w:t>
    </w:r>
  </w:p>
  <w:p w14:paraId="76F98160" w14:textId="77777777" w:rsidR="004C7FD1" w:rsidRPr="0099238E" w:rsidRDefault="004C7FD1">
    <w:pPr>
      <w:pStyle w:val="Header"/>
      <w:rPr>
        <w:rFonts w:ascii="Verdana" w:hAnsi="Verdan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90291" w14:textId="77777777" w:rsidR="007A19BB" w:rsidRDefault="007A1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65FF"/>
    <w:multiLevelType w:val="hybridMultilevel"/>
    <w:tmpl w:val="4CEA26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E0566"/>
    <w:multiLevelType w:val="hybridMultilevel"/>
    <w:tmpl w:val="5734C43C"/>
    <w:lvl w:ilvl="0" w:tplc="12C8C7D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54"/>
    <w:rsid w:val="00040B12"/>
    <w:rsid w:val="0004448A"/>
    <w:rsid w:val="00062217"/>
    <w:rsid w:val="000F1B91"/>
    <w:rsid w:val="000F2C40"/>
    <w:rsid w:val="000F770F"/>
    <w:rsid w:val="00146454"/>
    <w:rsid w:val="001C52CC"/>
    <w:rsid w:val="00215D44"/>
    <w:rsid w:val="002476AD"/>
    <w:rsid w:val="002724EE"/>
    <w:rsid w:val="003160CE"/>
    <w:rsid w:val="00365402"/>
    <w:rsid w:val="003729A1"/>
    <w:rsid w:val="003C7044"/>
    <w:rsid w:val="00412306"/>
    <w:rsid w:val="00425268"/>
    <w:rsid w:val="004752DA"/>
    <w:rsid w:val="004B0483"/>
    <w:rsid w:val="004C7FD1"/>
    <w:rsid w:val="005004C3"/>
    <w:rsid w:val="005A481D"/>
    <w:rsid w:val="005B3D51"/>
    <w:rsid w:val="00626EEC"/>
    <w:rsid w:val="006475F2"/>
    <w:rsid w:val="00661C3F"/>
    <w:rsid w:val="00734258"/>
    <w:rsid w:val="007439F3"/>
    <w:rsid w:val="007659CC"/>
    <w:rsid w:val="007A19BB"/>
    <w:rsid w:val="007D5CB0"/>
    <w:rsid w:val="00807174"/>
    <w:rsid w:val="0085489D"/>
    <w:rsid w:val="0099238E"/>
    <w:rsid w:val="009D5CAB"/>
    <w:rsid w:val="00A721F7"/>
    <w:rsid w:val="00B72D4C"/>
    <w:rsid w:val="00B91545"/>
    <w:rsid w:val="00C82347"/>
    <w:rsid w:val="00CE02AB"/>
    <w:rsid w:val="00CF34CC"/>
    <w:rsid w:val="00D2604D"/>
    <w:rsid w:val="00D60B32"/>
    <w:rsid w:val="00DD438D"/>
    <w:rsid w:val="00E076BE"/>
    <w:rsid w:val="00F003D6"/>
    <w:rsid w:val="00F46107"/>
    <w:rsid w:val="00F87851"/>
    <w:rsid w:val="00FC48A1"/>
    <w:rsid w:val="00FD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E552C"/>
  <w15:chartTrackingRefBased/>
  <w15:docId w15:val="{79A7E38D-B9FA-4CAC-BBB3-90818938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454"/>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454"/>
  </w:style>
  <w:style w:type="paragraph" w:styleId="Footer">
    <w:name w:val="footer"/>
    <w:basedOn w:val="Normal"/>
    <w:link w:val="FooterChar"/>
    <w:uiPriority w:val="99"/>
    <w:unhideWhenUsed/>
    <w:rsid w:val="00146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454"/>
  </w:style>
  <w:style w:type="character" w:styleId="Hyperlink">
    <w:name w:val="Hyperlink"/>
    <w:basedOn w:val="DefaultParagraphFont"/>
    <w:uiPriority w:val="99"/>
    <w:unhideWhenUsed/>
    <w:rsid w:val="00146454"/>
    <w:rPr>
      <w:color w:val="0563C1" w:themeColor="hyperlink"/>
      <w:u w:val="single"/>
    </w:rPr>
  </w:style>
  <w:style w:type="paragraph" w:customStyle="1" w:styleId="Default">
    <w:name w:val="Default"/>
    <w:rsid w:val="00F46107"/>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ListParagraph">
    <w:name w:val="List Paragraph"/>
    <w:basedOn w:val="Normal"/>
    <w:uiPriority w:val="34"/>
    <w:qFormat/>
    <w:rsid w:val="00F46107"/>
    <w:pPr>
      <w:ind w:left="720"/>
      <w:contextualSpacing/>
    </w:pPr>
  </w:style>
  <w:style w:type="character" w:styleId="FollowedHyperlink">
    <w:name w:val="FollowedHyperlink"/>
    <w:basedOn w:val="DefaultParagraphFont"/>
    <w:uiPriority w:val="99"/>
    <w:semiHidden/>
    <w:unhideWhenUsed/>
    <w:rsid w:val="0099238E"/>
    <w:rPr>
      <w:color w:val="954F72" w:themeColor="followedHyperlink"/>
      <w:u w:val="single"/>
    </w:rPr>
  </w:style>
  <w:style w:type="paragraph" w:styleId="NoSpacing">
    <w:name w:val="No Spacing"/>
    <w:uiPriority w:val="1"/>
    <w:qFormat/>
    <w:rsid w:val="003C7044"/>
    <w:pPr>
      <w:spacing w:after="0" w:line="240" w:lineRule="auto"/>
    </w:pPr>
  </w:style>
  <w:style w:type="character" w:styleId="CommentReference">
    <w:name w:val="annotation reference"/>
    <w:basedOn w:val="DefaultParagraphFont"/>
    <w:uiPriority w:val="99"/>
    <w:semiHidden/>
    <w:unhideWhenUsed/>
    <w:rsid w:val="0004448A"/>
    <w:rPr>
      <w:sz w:val="16"/>
      <w:szCs w:val="16"/>
    </w:rPr>
  </w:style>
  <w:style w:type="paragraph" w:styleId="CommentText">
    <w:name w:val="annotation text"/>
    <w:basedOn w:val="Normal"/>
    <w:link w:val="CommentTextChar"/>
    <w:uiPriority w:val="99"/>
    <w:semiHidden/>
    <w:unhideWhenUsed/>
    <w:rsid w:val="0004448A"/>
    <w:pPr>
      <w:spacing w:line="240" w:lineRule="auto"/>
    </w:pPr>
    <w:rPr>
      <w:sz w:val="20"/>
      <w:szCs w:val="20"/>
    </w:rPr>
  </w:style>
  <w:style w:type="character" w:customStyle="1" w:styleId="CommentTextChar">
    <w:name w:val="Comment Text Char"/>
    <w:basedOn w:val="DefaultParagraphFont"/>
    <w:link w:val="CommentText"/>
    <w:uiPriority w:val="99"/>
    <w:semiHidden/>
    <w:rsid w:val="0004448A"/>
    <w:rPr>
      <w:sz w:val="20"/>
      <w:szCs w:val="20"/>
    </w:rPr>
  </w:style>
  <w:style w:type="paragraph" w:styleId="CommentSubject">
    <w:name w:val="annotation subject"/>
    <w:basedOn w:val="CommentText"/>
    <w:next w:val="CommentText"/>
    <w:link w:val="CommentSubjectChar"/>
    <w:uiPriority w:val="99"/>
    <w:semiHidden/>
    <w:unhideWhenUsed/>
    <w:rsid w:val="0004448A"/>
    <w:rPr>
      <w:b/>
      <w:bCs/>
    </w:rPr>
  </w:style>
  <w:style w:type="character" w:customStyle="1" w:styleId="CommentSubjectChar">
    <w:name w:val="Comment Subject Char"/>
    <w:basedOn w:val="CommentTextChar"/>
    <w:link w:val="CommentSubject"/>
    <w:uiPriority w:val="99"/>
    <w:semiHidden/>
    <w:rsid w:val="0004448A"/>
    <w:rPr>
      <w:b/>
      <w:bCs/>
      <w:sz w:val="20"/>
      <w:szCs w:val="20"/>
    </w:rPr>
  </w:style>
  <w:style w:type="paragraph" w:styleId="BalloonText">
    <w:name w:val="Balloon Text"/>
    <w:basedOn w:val="Normal"/>
    <w:link w:val="BalloonTextChar"/>
    <w:uiPriority w:val="99"/>
    <w:semiHidden/>
    <w:unhideWhenUsed/>
    <w:rsid w:val="00044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8A"/>
    <w:rPr>
      <w:rFonts w:ascii="Segoe UI" w:hAnsi="Segoe UI" w:cs="Segoe UI"/>
      <w:sz w:val="18"/>
      <w:szCs w:val="18"/>
    </w:rPr>
  </w:style>
  <w:style w:type="paragraph" w:styleId="Revision">
    <w:name w:val="Revision"/>
    <w:hidden/>
    <w:uiPriority w:val="99"/>
    <w:semiHidden/>
    <w:rsid w:val="00661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04663">
      <w:bodyDiv w:val="1"/>
      <w:marLeft w:val="0"/>
      <w:marRight w:val="0"/>
      <w:marTop w:val="0"/>
      <w:marBottom w:val="0"/>
      <w:divBdr>
        <w:top w:val="none" w:sz="0" w:space="0" w:color="auto"/>
        <w:left w:val="none" w:sz="0" w:space="0" w:color="auto"/>
        <w:bottom w:val="none" w:sz="0" w:space="0" w:color="auto"/>
        <w:right w:val="none" w:sz="0" w:space="0" w:color="auto"/>
      </w:divBdr>
    </w:div>
    <w:div w:id="853887171">
      <w:bodyDiv w:val="1"/>
      <w:marLeft w:val="0"/>
      <w:marRight w:val="0"/>
      <w:marTop w:val="0"/>
      <w:marBottom w:val="0"/>
      <w:divBdr>
        <w:top w:val="none" w:sz="0" w:space="0" w:color="auto"/>
        <w:left w:val="none" w:sz="0" w:space="0" w:color="auto"/>
        <w:bottom w:val="none" w:sz="0" w:space="0" w:color="auto"/>
        <w:right w:val="none" w:sz="0" w:space="0" w:color="auto"/>
      </w:divBdr>
    </w:div>
    <w:div w:id="1312372922">
      <w:bodyDiv w:val="1"/>
      <w:marLeft w:val="0"/>
      <w:marRight w:val="0"/>
      <w:marTop w:val="0"/>
      <w:marBottom w:val="0"/>
      <w:divBdr>
        <w:top w:val="none" w:sz="0" w:space="0" w:color="auto"/>
        <w:left w:val="none" w:sz="0" w:space="0" w:color="auto"/>
        <w:bottom w:val="none" w:sz="0" w:space="0" w:color="auto"/>
        <w:right w:val="none" w:sz="0" w:space="0" w:color="auto"/>
      </w:divBdr>
    </w:div>
    <w:div w:id="1593661515">
      <w:bodyDiv w:val="1"/>
      <w:marLeft w:val="0"/>
      <w:marRight w:val="0"/>
      <w:marTop w:val="0"/>
      <w:marBottom w:val="0"/>
      <w:divBdr>
        <w:top w:val="none" w:sz="0" w:space="0" w:color="auto"/>
        <w:left w:val="none" w:sz="0" w:space="0" w:color="auto"/>
        <w:bottom w:val="none" w:sz="0" w:space="0" w:color="auto"/>
        <w:right w:val="none" w:sz="0" w:space="0" w:color="auto"/>
      </w:divBdr>
    </w:div>
    <w:div w:id="1637375397">
      <w:bodyDiv w:val="1"/>
      <w:marLeft w:val="0"/>
      <w:marRight w:val="0"/>
      <w:marTop w:val="0"/>
      <w:marBottom w:val="0"/>
      <w:divBdr>
        <w:top w:val="none" w:sz="0" w:space="0" w:color="auto"/>
        <w:left w:val="none" w:sz="0" w:space="0" w:color="auto"/>
        <w:bottom w:val="none" w:sz="0" w:space="0" w:color="auto"/>
        <w:right w:val="none" w:sz="0" w:space="0" w:color="auto"/>
      </w:divBdr>
    </w:div>
    <w:div w:id="20181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Osborne (Powys Teaching Health Board - Communications)</dc:creator>
  <cp:keywords/>
  <dc:description/>
  <cp:lastModifiedBy>Dawn Price (Hay On Wye - Hay On Wye Health Centre)</cp:lastModifiedBy>
  <cp:revision>5</cp:revision>
  <cp:lastPrinted>2020-12-07T13:11:00Z</cp:lastPrinted>
  <dcterms:created xsi:type="dcterms:W3CDTF">2020-12-10T17:30:00Z</dcterms:created>
  <dcterms:modified xsi:type="dcterms:W3CDTF">2020-12-15T14:54:00Z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